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37C7" w:rsidRPr="00AE2A36" w:rsidRDefault="008937C7" w:rsidP="008937C7">
      <w:pPr>
        <w:jc w:val="center"/>
        <w:rPr>
          <w:b/>
        </w:rPr>
      </w:pPr>
    </w:p>
    <w:p w:rsidR="008937C7" w:rsidRPr="00AE2A36" w:rsidRDefault="008937C7" w:rsidP="008937C7">
      <w:pPr>
        <w:jc w:val="center"/>
        <w:rPr>
          <w:rFonts w:eastAsiaTheme="minorHAnsi"/>
          <w:b/>
          <w:lang w:eastAsia="en-US"/>
        </w:rPr>
      </w:pPr>
      <w:r w:rsidRPr="00AE2A36">
        <w:rPr>
          <w:rFonts w:eastAsiaTheme="minorHAnsi"/>
          <w:b/>
          <w:lang w:eastAsia="en-US"/>
        </w:rPr>
        <w:t>Паспорт муниципальной программы</w:t>
      </w:r>
    </w:p>
    <w:p w:rsidR="008937C7" w:rsidRPr="00AE2A36" w:rsidRDefault="008937C7" w:rsidP="008937C7">
      <w:pPr>
        <w:jc w:val="center"/>
        <w:rPr>
          <w:rFonts w:eastAsiaTheme="minorHAnsi"/>
          <w:b/>
          <w:lang w:eastAsia="en-US"/>
        </w:rPr>
      </w:pPr>
      <w:r w:rsidRPr="00AE2A36">
        <w:rPr>
          <w:b/>
        </w:rPr>
        <w:t>«Обеспечение экологической безопасности в Нижневартовском районе»</w:t>
      </w:r>
    </w:p>
    <w:p w:rsidR="008937C7" w:rsidRPr="00AE2A36" w:rsidRDefault="008937C7" w:rsidP="008937C7">
      <w:pPr>
        <w:tabs>
          <w:tab w:val="left" w:pos="3810"/>
        </w:tabs>
        <w:jc w:val="center"/>
        <w:rPr>
          <w:sz w:val="24"/>
          <w:szCs w:val="24"/>
        </w:rPr>
      </w:pPr>
    </w:p>
    <w:p w:rsidR="008937C7" w:rsidRPr="00AE2A36" w:rsidRDefault="008937C7" w:rsidP="008937C7">
      <w:pPr>
        <w:jc w:val="center"/>
        <w:rPr>
          <w:sz w:val="24"/>
          <w:szCs w:val="24"/>
        </w:rPr>
      </w:pPr>
      <w:r w:rsidRPr="00AE2A36">
        <w:rPr>
          <w:sz w:val="24"/>
          <w:szCs w:val="24"/>
        </w:rPr>
        <w:t>1. Основные положения</w:t>
      </w:r>
    </w:p>
    <w:p w:rsidR="008937C7" w:rsidRPr="00AE2A36" w:rsidRDefault="008937C7" w:rsidP="008937C7">
      <w:pPr>
        <w:tabs>
          <w:tab w:val="left" w:pos="3810"/>
        </w:tabs>
        <w:rPr>
          <w:sz w:val="24"/>
          <w:szCs w:val="24"/>
        </w:rPr>
      </w:pPr>
    </w:p>
    <w:tbl>
      <w:tblPr>
        <w:tblpPr w:leftFromText="180" w:rightFromText="180" w:vertAnchor="page" w:horzAnchor="margin" w:tblpY="2974"/>
        <w:tblW w:w="15163" w:type="dxa"/>
        <w:tblLook w:val="01E0" w:firstRow="1" w:lastRow="1" w:firstColumn="1" w:lastColumn="1" w:noHBand="0" w:noVBand="0"/>
      </w:tblPr>
      <w:tblGrid>
        <w:gridCol w:w="6894"/>
        <w:gridCol w:w="8269"/>
      </w:tblGrid>
      <w:tr w:rsidR="006F0277" w:rsidRPr="00AE2A36" w:rsidTr="006F0277">
        <w:trPr>
          <w:trHeight w:val="558"/>
        </w:trPr>
        <w:tc>
          <w:tcPr>
            <w:tcW w:w="6894"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rPr>
                <w:sz w:val="24"/>
                <w:szCs w:val="24"/>
              </w:rPr>
            </w:pPr>
            <w:r w:rsidRPr="00AE2A36">
              <w:rPr>
                <w:sz w:val="24"/>
                <w:szCs w:val="24"/>
              </w:rPr>
              <w:t>Куратор муниципальной программы</w:t>
            </w:r>
          </w:p>
        </w:tc>
        <w:tc>
          <w:tcPr>
            <w:tcW w:w="8269"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jc w:val="both"/>
              <w:rPr>
                <w:sz w:val="24"/>
                <w:szCs w:val="24"/>
              </w:rPr>
            </w:pPr>
            <w:r w:rsidRPr="00AE2A36">
              <w:rPr>
                <w:sz w:val="24"/>
                <w:szCs w:val="24"/>
              </w:rPr>
              <w:t>заместитель главы района по земельным ресурсам, муниципальному имуществу, природопользованию и архитектуре администрации района</w:t>
            </w:r>
          </w:p>
        </w:tc>
      </w:tr>
      <w:tr w:rsidR="006F0277" w:rsidRPr="00AE2A36" w:rsidTr="006F0277">
        <w:trPr>
          <w:trHeight w:val="573"/>
        </w:trPr>
        <w:tc>
          <w:tcPr>
            <w:tcW w:w="6894"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rPr>
                <w:sz w:val="24"/>
                <w:szCs w:val="24"/>
              </w:rPr>
            </w:pPr>
            <w:r w:rsidRPr="00AE2A36">
              <w:rPr>
                <w:sz w:val="24"/>
                <w:szCs w:val="24"/>
              </w:rPr>
              <w:t>Ответственный исполнитель муниципальной программы</w:t>
            </w:r>
          </w:p>
        </w:tc>
        <w:tc>
          <w:tcPr>
            <w:tcW w:w="8269"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jc w:val="both"/>
              <w:rPr>
                <w:sz w:val="24"/>
                <w:szCs w:val="24"/>
              </w:rPr>
            </w:pPr>
            <w:r w:rsidRPr="00AE2A36">
              <w:rPr>
                <w:sz w:val="24"/>
                <w:szCs w:val="24"/>
              </w:rPr>
              <w:t>управление экологии и природопользования администрации района</w:t>
            </w:r>
          </w:p>
        </w:tc>
      </w:tr>
      <w:tr w:rsidR="006F0277" w:rsidRPr="00AE2A36" w:rsidTr="006F0277">
        <w:trPr>
          <w:trHeight w:val="525"/>
        </w:trPr>
        <w:tc>
          <w:tcPr>
            <w:tcW w:w="6894"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rPr>
                <w:sz w:val="24"/>
                <w:szCs w:val="24"/>
                <w:lang w:val="en-US"/>
              </w:rPr>
            </w:pPr>
            <w:r w:rsidRPr="00AE2A36">
              <w:rPr>
                <w:sz w:val="24"/>
                <w:szCs w:val="24"/>
              </w:rPr>
              <w:t>Период реализации муниципальной программы</w:t>
            </w:r>
            <w:r w:rsidRPr="00AE2A36">
              <w:rPr>
                <w:sz w:val="24"/>
                <w:szCs w:val="24"/>
                <w:lang w:val="en-US"/>
              </w:rPr>
              <w:t xml:space="preserve"> </w:t>
            </w:r>
          </w:p>
        </w:tc>
        <w:tc>
          <w:tcPr>
            <w:tcW w:w="8269"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jc w:val="both"/>
              <w:rPr>
                <w:sz w:val="24"/>
                <w:szCs w:val="24"/>
              </w:rPr>
            </w:pPr>
            <w:r w:rsidRPr="00AE2A36">
              <w:rPr>
                <w:sz w:val="24"/>
                <w:szCs w:val="24"/>
              </w:rPr>
              <w:t>2024‒2030 годы</w:t>
            </w:r>
          </w:p>
        </w:tc>
      </w:tr>
      <w:tr w:rsidR="006F0277" w:rsidRPr="00AE2A36" w:rsidTr="006F0277">
        <w:trPr>
          <w:trHeight w:val="760"/>
        </w:trPr>
        <w:tc>
          <w:tcPr>
            <w:tcW w:w="6894" w:type="dxa"/>
            <w:tcBorders>
              <w:top w:val="single" w:sz="4" w:space="0" w:color="000000"/>
              <w:left w:val="single" w:sz="4" w:space="0" w:color="000000"/>
              <w:right w:val="single" w:sz="4" w:space="0" w:color="000000"/>
            </w:tcBorders>
          </w:tcPr>
          <w:p w:rsidR="006F0277" w:rsidRPr="00AE2A36" w:rsidRDefault="006F0277" w:rsidP="006F0277">
            <w:pPr>
              <w:rPr>
                <w:sz w:val="24"/>
                <w:szCs w:val="24"/>
              </w:rPr>
            </w:pPr>
            <w:r w:rsidRPr="00AE2A36">
              <w:rPr>
                <w:sz w:val="24"/>
                <w:szCs w:val="24"/>
              </w:rPr>
              <w:t>Цель муниципальной программы</w:t>
            </w:r>
          </w:p>
        </w:tc>
        <w:tc>
          <w:tcPr>
            <w:tcW w:w="8269" w:type="dxa"/>
            <w:tcBorders>
              <w:top w:val="single" w:sz="4" w:space="0" w:color="000000"/>
              <w:left w:val="single" w:sz="4" w:space="0" w:color="000000"/>
              <w:right w:val="single" w:sz="4" w:space="0" w:color="000000"/>
            </w:tcBorders>
          </w:tcPr>
          <w:p w:rsidR="006F0277" w:rsidRPr="00AE2A36" w:rsidRDefault="006F0277" w:rsidP="006F0277">
            <w:pPr>
              <w:jc w:val="both"/>
              <w:rPr>
                <w:sz w:val="24"/>
                <w:szCs w:val="24"/>
              </w:rPr>
            </w:pPr>
            <w:r w:rsidRPr="00AE2A36">
              <w:rPr>
                <w:sz w:val="24"/>
                <w:szCs w:val="24"/>
              </w:rPr>
              <w:t>сохранение благоприятной окружающей среды и биологического разнообразия в интересах настоящего и будущего поколений</w:t>
            </w:r>
          </w:p>
        </w:tc>
      </w:tr>
      <w:tr w:rsidR="006F0277" w:rsidRPr="00AE2A36" w:rsidTr="006F0277">
        <w:trPr>
          <w:trHeight w:val="417"/>
        </w:trPr>
        <w:tc>
          <w:tcPr>
            <w:tcW w:w="6894" w:type="dxa"/>
            <w:tcBorders>
              <w:top w:val="single" w:sz="4" w:space="0" w:color="000000"/>
              <w:left w:val="single" w:sz="4" w:space="0" w:color="000000"/>
              <w:right w:val="single" w:sz="4" w:space="0" w:color="000000"/>
            </w:tcBorders>
          </w:tcPr>
          <w:p w:rsidR="006F0277" w:rsidRPr="00AE2A36" w:rsidRDefault="006F0277" w:rsidP="006F0277">
            <w:pPr>
              <w:rPr>
                <w:sz w:val="24"/>
                <w:szCs w:val="24"/>
              </w:rPr>
            </w:pPr>
            <w:r w:rsidRPr="00AE2A36">
              <w:rPr>
                <w:sz w:val="24"/>
                <w:szCs w:val="24"/>
              </w:rPr>
              <w:t>Подпрограммы муниципальной программы</w:t>
            </w:r>
          </w:p>
        </w:tc>
        <w:tc>
          <w:tcPr>
            <w:tcW w:w="8269" w:type="dxa"/>
            <w:tcBorders>
              <w:top w:val="single" w:sz="4" w:space="0" w:color="000000"/>
              <w:left w:val="single" w:sz="4" w:space="0" w:color="000000"/>
              <w:right w:val="single" w:sz="4" w:space="0" w:color="000000"/>
            </w:tcBorders>
          </w:tcPr>
          <w:p w:rsidR="006F0277" w:rsidRPr="00AE2A36" w:rsidRDefault="006F0277" w:rsidP="006F0277">
            <w:pPr>
              <w:jc w:val="both"/>
              <w:rPr>
                <w:sz w:val="24"/>
                <w:szCs w:val="24"/>
              </w:rPr>
            </w:pPr>
            <w:r w:rsidRPr="00AE2A36">
              <w:rPr>
                <w:sz w:val="24"/>
                <w:szCs w:val="24"/>
              </w:rPr>
              <w:t>-</w:t>
            </w:r>
          </w:p>
        </w:tc>
      </w:tr>
      <w:tr w:rsidR="006F0277" w:rsidRPr="00AE2A36" w:rsidTr="006F0277">
        <w:trPr>
          <w:trHeight w:val="359"/>
        </w:trPr>
        <w:tc>
          <w:tcPr>
            <w:tcW w:w="6894"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rPr>
                <w:sz w:val="24"/>
                <w:szCs w:val="24"/>
              </w:rPr>
            </w:pPr>
            <w:r w:rsidRPr="00AE2A36">
              <w:rPr>
                <w:sz w:val="24"/>
                <w:szCs w:val="24"/>
              </w:rPr>
              <w:t>Объемы финансового обеспечения за весь период реализации</w:t>
            </w:r>
          </w:p>
        </w:tc>
        <w:tc>
          <w:tcPr>
            <w:tcW w:w="8269"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rPr>
                <w:sz w:val="24"/>
                <w:szCs w:val="24"/>
              </w:rPr>
            </w:pPr>
            <w:r w:rsidRPr="00AE2A36">
              <w:rPr>
                <w:sz w:val="24"/>
                <w:szCs w:val="24"/>
              </w:rPr>
              <w:t>663 134,1 тыс. рублей</w:t>
            </w:r>
          </w:p>
        </w:tc>
      </w:tr>
      <w:tr w:rsidR="006F0277" w:rsidRPr="00AE2A36" w:rsidTr="006F0277">
        <w:trPr>
          <w:trHeight w:val="845"/>
        </w:trPr>
        <w:tc>
          <w:tcPr>
            <w:tcW w:w="6894"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rPr>
                <w:sz w:val="24"/>
                <w:szCs w:val="24"/>
              </w:rPr>
            </w:pPr>
            <w:r w:rsidRPr="00AE2A36">
              <w:rPr>
                <w:sz w:val="24"/>
                <w:szCs w:val="24"/>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8269" w:type="dxa"/>
            <w:tcBorders>
              <w:top w:val="single" w:sz="4" w:space="0" w:color="000000"/>
              <w:left w:val="single" w:sz="4" w:space="0" w:color="000000"/>
              <w:bottom w:val="single" w:sz="4" w:space="0" w:color="000000"/>
              <w:right w:val="single" w:sz="4" w:space="0" w:color="000000"/>
            </w:tcBorders>
          </w:tcPr>
          <w:p w:rsidR="006F0277" w:rsidRPr="00AE2A36" w:rsidRDefault="006F0277" w:rsidP="006F0277">
            <w:pPr>
              <w:jc w:val="both"/>
              <w:rPr>
                <w:sz w:val="24"/>
                <w:szCs w:val="24"/>
              </w:rPr>
            </w:pPr>
            <w:r w:rsidRPr="00AE2A36">
              <w:rPr>
                <w:sz w:val="24"/>
                <w:szCs w:val="24"/>
              </w:rPr>
              <w:t>государственная программа Ханты-Мансийского автономного округа – Югры «Экологическая безопасность»</w:t>
            </w:r>
          </w:p>
        </w:tc>
      </w:tr>
    </w:tbl>
    <w:p w:rsidR="003E0417" w:rsidRPr="00AE2A36" w:rsidRDefault="003E0417" w:rsidP="00352F4B">
      <w:pPr>
        <w:jc w:val="center"/>
        <w:rPr>
          <w:sz w:val="24"/>
          <w:szCs w:val="24"/>
        </w:rPr>
      </w:pPr>
    </w:p>
    <w:p w:rsidR="00283531" w:rsidRPr="00AE2A36" w:rsidRDefault="00283531" w:rsidP="006F0277">
      <w:pPr>
        <w:jc w:val="center"/>
        <w:rPr>
          <w:sz w:val="24"/>
          <w:szCs w:val="24"/>
        </w:rPr>
      </w:pPr>
      <w:bookmarkStart w:id="0" w:name="_GoBack"/>
      <w:bookmarkEnd w:id="0"/>
      <w:r w:rsidRPr="00AE2A36">
        <w:rPr>
          <w:sz w:val="24"/>
          <w:szCs w:val="24"/>
        </w:rPr>
        <w:t>2. Показатели муниципальной программы</w:t>
      </w:r>
    </w:p>
    <w:p w:rsidR="00283531" w:rsidRPr="00AE2A36" w:rsidRDefault="00283531" w:rsidP="00283531">
      <w:pPr>
        <w:rPr>
          <w:rFonts w:eastAsia="Calibri"/>
          <w:sz w:val="24"/>
          <w:szCs w:val="24"/>
        </w:rPr>
      </w:pPr>
    </w:p>
    <w:tbl>
      <w:tblPr>
        <w:tblW w:w="15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128"/>
        <w:gridCol w:w="1134"/>
        <w:gridCol w:w="850"/>
        <w:gridCol w:w="709"/>
        <w:gridCol w:w="850"/>
        <w:gridCol w:w="851"/>
        <w:gridCol w:w="708"/>
        <w:gridCol w:w="709"/>
        <w:gridCol w:w="709"/>
        <w:gridCol w:w="1418"/>
        <w:gridCol w:w="1984"/>
        <w:gridCol w:w="1418"/>
        <w:gridCol w:w="1134"/>
      </w:tblGrid>
      <w:tr w:rsidR="00283531" w:rsidRPr="00AE2A36" w:rsidTr="00283531">
        <w:trPr>
          <w:trHeight w:val="444"/>
        </w:trPr>
        <w:tc>
          <w:tcPr>
            <w:tcW w:w="563" w:type="dxa"/>
            <w:vMerge w:val="restart"/>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 п/п</w:t>
            </w:r>
          </w:p>
        </w:tc>
        <w:tc>
          <w:tcPr>
            <w:tcW w:w="2128" w:type="dxa"/>
            <w:vMerge w:val="restart"/>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Единица измерения (по ОКЕИ)</w:t>
            </w:r>
          </w:p>
        </w:tc>
        <w:tc>
          <w:tcPr>
            <w:tcW w:w="1559" w:type="dxa"/>
            <w:gridSpan w:val="2"/>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 xml:space="preserve">Базовое значение </w:t>
            </w:r>
          </w:p>
        </w:tc>
        <w:tc>
          <w:tcPr>
            <w:tcW w:w="5245" w:type="dxa"/>
            <w:gridSpan w:val="6"/>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Значение показателя по годам</w:t>
            </w:r>
          </w:p>
        </w:tc>
        <w:tc>
          <w:tcPr>
            <w:tcW w:w="1984" w:type="dxa"/>
            <w:vMerge w:val="restart"/>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 xml:space="preserve">Документ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 xml:space="preserve">Ответственный за достижение показателя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83531" w:rsidRPr="00AE2A36" w:rsidRDefault="00283531" w:rsidP="00283531">
            <w:pPr>
              <w:jc w:val="center"/>
              <w:rPr>
                <w:sz w:val="22"/>
                <w:szCs w:val="22"/>
              </w:rPr>
            </w:pPr>
            <w:r w:rsidRPr="00AE2A36">
              <w:rPr>
                <w:sz w:val="22"/>
                <w:szCs w:val="22"/>
              </w:rPr>
              <w:t xml:space="preserve">Связь с показателями национальных целей </w:t>
            </w:r>
          </w:p>
        </w:tc>
      </w:tr>
      <w:tr w:rsidR="00283531" w:rsidRPr="00AE2A36" w:rsidTr="00283531">
        <w:trPr>
          <w:trHeight w:val="594"/>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83531" w:rsidRPr="00AE2A36" w:rsidRDefault="00283531" w:rsidP="00283531">
            <w:pPr>
              <w:rPr>
                <w:sz w:val="22"/>
                <w:szCs w:val="22"/>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283531" w:rsidRPr="00AE2A36" w:rsidRDefault="00283531" w:rsidP="00283531">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3531" w:rsidRPr="00AE2A36" w:rsidRDefault="00283531" w:rsidP="00283531">
            <w:pPr>
              <w:rPr>
                <w:sz w:val="22"/>
                <w:szCs w:val="22"/>
              </w:rPr>
            </w:pP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значение</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год</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2024</w:t>
            </w:r>
          </w:p>
        </w:tc>
        <w:tc>
          <w:tcPr>
            <w:tcW w:w="851"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2025</w:t>
            </w:r>
          </w:p>
        </w:tc>
        <w:tc>
          <w:tcPr>
            <w:tcW w:w="70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2026</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2027</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2028</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на момент окончания реализации муниципальной программы</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83531" w:rsidRPr="00AE2A36" w:rsidRDefault="00283531" w:rsidP="00283531">
            <w:pPr>
              <w:rPr>
                <w:sz w:val="22"/>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83531" w:rsidRPr="00AE2A36" w:rsidRDefault="00283531" w:rsidP="00283531">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83531" w:rsidRPr="00AE2A36" w:rsidRDefault="00283531" w:rsidP="00283531">
            <w:pPr>
              <w:rPr>
                <w:sz w:val="22"/>
                <w:szCs w:val="22"/>
              </w:rPr>
            </w:pPr>
          </w:p>
        </w:tc>
      </w:tr>
      <w:tr w:rsidR="00283531" w:rsidRPr="00AE2A36" w:rsidTr="00283531">
        <w:trPr>
          <w:trHeight w:val="298"/>
        </w:trPr>
        <w:tc>
          <w:tcPr>
            <w:tcW w:w="563"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1</w:t>
            </w:r>
          </w:p>
        </w:tc>
        <w:tc>
          <w:tcPr>
            <w:tcW w:w="212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right="-21"/>
              <w:contextualSpacing/>
              <w:rPr>
                <w:rFonts w:eastAsia="Calibri"/>
                <w:sz w:val="22"/>
                <w:szCs w:val="22"/>
                <w:lang w:eastAsia="en-US"/>
              </w:rPr>
            </w:pPr>
            <w:r w:rsidRPr="00AE2A36">
              <w:rPr>
                <w:rFonts w:eastAsia="Calibri"/>
                <w:sz w:val="22"/>
                <w:szCs w:val="22"/>
                <w:lang w:eastAsia="en-US"/>
              </w:rPr>
              <w:t>2</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4</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left="27"/>
              <w:contextualSpacing/>
              <w:rPr>
                <w:rFonts w:eastAsia="Calibri"/>
                <w:sz w:val="22"/>
                <w:szCs w:val="22"/>
                <w:lang w:eastAsia="en-US"/>
              </w:rPr>
            </w:pPr>
            <w:r w:rsidRPr="00AE2A36">
              <w:rPr>
                <w:rFonts w:eastAsia="Calibri"/>
                <w:sz w:val="22"/>
                <w:szCs w:val="22"/>
                <w:lang w:eastAsia="en-US"/>
              </w:rPr>
              <w:t>5</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6</w:t>
            </w:r>
          </w:p>
        </w:tc>
        <w:tc>
          <w:tcPr>
            <w:tcW w:w="851"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left="-2"/>
              <w:contextualSpacing/>
              <w:rPr>
                <w:rFonts w:eastAsia="Calibri"/>
                <w:sz w:val="22"/>
                <w:szCs w:val="22"/>
                <w:lang w:eastAsia="en-US"/>
              </w:rPr>
            </w:pPr>
            <w:r w:rsidRPr="00AE2A36">
              <w:rPr>
                <w:rFonts w:eastAsia="Calibri"/>
                <w:sz w:val="22"/>
                <w:szCs w:val="22"/>
                <w:lang w:eastAsia="en-US"/>
              </w:rPr>
              <w:t>7</w:t>
            </w:r>
          </w:p>
        </w:tc>
        <w:tc>
          <w:tcPr>
            <w:tcW w:w="70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8</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9</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10</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11</w:t>
            </w:r>
          </w:p>
        </w:tc>
        <w:tc>
          <w:tcPr>
            <w:tcW w:w="198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12</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13</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rFonts w:eastAsia="Calibri"/>
                <w:sz w:val="22"/>
                <w:szCs w:val="22"/>
                <w:lang w:eastAsia="en-US"/>
              </w:rPr>
            </w:pPr>
            <w:r w:rsidRPr="00AE2A36">
              <w:rPr>
                <w:rFonts w:eastAsia="Calibri"/>
                <w:sz w:val="22"/>
                <w:szCs w:val="22"/>
                <w:lang w:eastAsia="en-US"/>
              </w:rPr>
              <w:t>14</w:t>
            </w:r>
          </w:p>
        </w:tc>
      </w:tr>
      <w:tr w:rsidR="00283531" w:rsidRPr="00AE2A36" w:rsidTr="00283531">
        <w:trPr>
          <w:trHeight w:val="372"/>
        </w:trPr>
        <w:tc>
          <w:tcPr>
            <w:tcW w:w="15165" w:type="dxa"/>
            <w:gridSpan w:val="14"/>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sz w:val="22"/>
                <w:szCs w:val="22"/>
              </w:rPr>
            </w:pPr>
            <w:r w:rsidRPr="00AE2A36">
              <w:rPr>
                <w:sz w:val="22"/>
                <w:szCs w:val="22"/>
              </w:rPr>
              <w:t>Цель «Сохранение благоприятной окружающей среды и биологического разнообразия в интересах настоящего и будущего поколений»</w:t>
            </w:r>
          </w:p>
        </w:tc>
      </w:tr>
      <w:tr w:rsidR="00283531" w:rsidRPr="00AE2A36" w:rsidTr="00283531">
        <w:trPr>
          <w:trHeight w:val="4054"/>
        </w:trPr>
        <w:tc>
          <w:tcPr>
            <w:tcW w:w="563"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right="-107"/>
              <w:rPr>
                <w:sz w:val="22"/>
                <w:szCs w:val="22"/>
              </w:rPr>
            </w:pPr>
            <w:r w:rsidRPr="00AE2A36">
              <w:rPr>
                <w:sz w:val="22"/>
                <w:szCs w:val="22"/>
              </w:rPr>
              <w:t>1.</w:t>
            </w:r>
          </w:p>
        </w:tc>
        <w:tc>
          <w:tcPr>
            <w:tcW w:w="212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widowControl w:val="0"/>
              <w:autoSpaceDE w:val="0"/>
              <w:autoSpaceDN w:val="0"/>
              <w:adjustRightInd w:val="0"/>
              <w:jc w:val="both"/>
              <w:rPr>
                <w:sz w:val="22"/>
                <w:szCs w:val="22"/>
              </w:rPr>
            </w:pPr>
            <w:r w:rsidRPr="00AE2A36">
              <w:rPr>
                <w:sz w:val="22"/>
                <w:szCs w:val="22"/>
              </w:rPr>
              <w:t xml:space="preserve">Доля населения, вовлеченного в экологические мероприятия, от общего числа жителей района </w:t>
            </w:r>
          </w:p>
          <w:p w:rsidR="00283531" w:rsidRPr="00AE2A36" w:rsidRDefault="00283531" w:rsidP="00283531">
            <w:pPr>
              <w:jc w:val="both"/>
              <w:rPr>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процент</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29,0</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2022</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34,0</w:t>
            </w:r>
          </w:p>
        </w:tc>
        <w:tc>
          <w:tcPr>
            <w:tcW w:w="851"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34,2</w:t>
            </w:r>
          </w:p>
        </w:tc>
        <w:tc>
          <w:tcPr>
            <w:tcW w:w="70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34,4</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34,6</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34,8</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35,2</w:t>
            </w:r>
          </w:p>
        </w:tc>
        <w:tc>
          <w:tcPr>
            <w:tcW w:w="198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закон Ханты-Мансийского автономного округа – Югры от 22.06.2000 № 56-оз «Об экологическом образовании, просвещении и формировании экологической культуры в Ханты-Мансийском автономном округе – Югре»</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управление экологии и природопользования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w:t>
            </w:r>
          </w:p>
        </w:tc>
      </w:tr>
      <w:tr w:rsidR="00283531" w:rsidRPr="00AE2A36" w:rsidTr="00283531">
        <w:trPr>
          <w:trHeight w:val="372"/>
        </w:trPr>
        <w:tc>
          <w:tcPr>
            <w:tcW w:w="563"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right="-107"/>
              <w:rPr>
                <w:sz w:val="22"/>
                <w:szCs w:val="22"/>
              </w:rPr>
            </w:pPr>
            <w:r w:rsidRPr="00AE2A36">
              <w:rPr>
                <w:sz w:val="22"/>
                <w:szCs w:val="22"/>
              </w:rPr>
              <w:t>2.</w:t>
            </w:r>
          </w:p>
        </w:tc>
        <w:tc>
          <w:tcPr>
            <w:tcW w:w="212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Количество ликвидированных несанкционированных свалок и объектов размещения отходов, выведенных из эксплуатации (нарастающим итогом)</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единиц</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0</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2022</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jc w:val="center"/>
              <w:rPr>
                <w:color w:val="000000" w:themeColor="text1"/>
                <w:sz w:val="22"/>
                <w:szCs w:val="22"/>
              </w:rPr>
            </w:pPr>
            <w:r w:rsidRPr="00AE2A36">
              <w:rPr>
                <w:color w:val="000000" w:themeColor="text1"/>
                <w:sz w:val="22"/>
                <w:szCs w:val="22"/>
              </w:rPr>
              <w:t>1</w:t>
            </w:r>
          </w:p>
        </w:tc>
        <w:tc>
          <w:tcPr>
            <w:tcW w:w="851"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color w:val="000000" w:themeColor="text1"/>
                <w:sz w:val="22"/>
                <w:szCs w:val="22"/>
              </w:rPr>
            </w:pPr>
            <w:r w:rsidRPr="00AE2A36">
              <w:rPr>
                <w:color w:val="000000" w:themeColor="text1"/>
                <w:sz w:val="22"/>
                <w:szCs w:val="22"/>
              </w:rPr>
              <w:t>3</w:t>
            </w:r>
          </w:p>
        </w:tc>
        <w:tc>
          <w:tcPr>
            <w:tcW w:w="70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3</w:t>
            </w:r>
          </w:p>
        </w:tc>
        <w:tc>
          <w:tcPr>
            <w:tcW w:w="198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государственная программа Ханты-Мансийского автономного округа – Югры «Экологическая безопасность»</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управление экологии и природопользования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w:t>
            </w:r>
          </w:p>
        </w:tc>
      </w:tr>
      <w:tr w:rsidR="00283531" w:rsidRPr="00AE2A36" w:rsidTr="00283531">
        <w:trPr>
          <w:trHeight w:val="372"/>
        </w:trPr>
        <w:tc>
          <w:tcPr>
            <w:tcW w:w="563"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right="-107"/>
              <w:rPr>
                <w:sz w:val="22"/>
                <w:szCs w:val="22"/>
              </w:rPr>
            </w:pPr>
            <w:r w:rsidRPr="00AE2A36">
              <w:rPr>
                <w:sz w:val="22"/>
                <w:szCs w:val="22"/>
              </w:rPr>
              <w:t>3.</w:t>
            </w:r>
          </w:p>
        </w:tc>
        <w:tc>
          <w:tcPr>
            <w:tcW w:w="212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Протяженность очищенной прибрежной полосы водных объектов</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км</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43</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2022</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43</w:t>
            </w:r>
          </w:p>
        </w:tc>
        <w:tc>
          <w:tcPr>
            <w:tcW w:w="851"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color w:val="000000" w:themeColor="text1"/>
                <w:sz w:val="22"/>
                <w:szCs w:val="22"/>
              </w:rPr>
            </w:pPr>
            <w:r w:rsidRPr="00AE2A36">
              <w:rPr>
                <w:color w:val="000000" w:themeColor="text1"/>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color w:val="000000" w:themeColor="text1"/>
                <w:sz w:val="22"/>
                <w:szCs w:val="22"/>
              </w:rPr>
            </w:pPr>
            <w:r w:rsidRPr="00AE2A36">
              <w:rPr>
                <w:color w:val="000000" w:themeColor="text1"/>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color w:val="000000" w:themeColor="text1"/>
                <w:sz w:val="22"/>
                <w:szCs w:val="22"/>
              </w:rPr>
            </w:pPr>
            <w:r w:rsidRPr="00AE2A36">
              <w:rPr>
                <w:color w:val="000000" w:themeColor="text1"/>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color w:val="000000" w:themeColor="text1"/>
                <w:sz w:val="22"/>
                <w:szCs w:val="22"/>
              </w:rPr>
            </w:pPr>
            <w:r w:rsidRPr="00AE2A36">
              <w:rPr>
                <w:color w:val="000000" w:themeColor="text1"/>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43</w:t>
            </w:r>
          </w:p>
        </w:tc>
        <w:tc>
          <w:tcPr>
            <w:tcW w:w="198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color w:val="FF0000"/>
                <w:sz w:val="22"/>
                <w:szCs w:val="22"/>
              </w:rPr>
            </w:pPr>
            <w:r w:rsidRPr="00AE2A36">
              <w:rPr>
                <w:sz w:val="22"/>
                <w:szCs w:val="22"/>
              </w:rPr>
              <w:t>государственная программа Ханты-Мансийского автономного округа – Югры «Экологическая безопасность»</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color w:val="FF0000"/>
                <w:sz w:val="22"/>
                <w:szCs w:val="22"/>
              </w:rPr>
            </w:pPr>
            <w:r w:rsidRPr="00AE2A36">
              <w:rPr>
                <w:sz w:val="22"/>
                <w:szCs w:val="22"/>
              </w:rPr>
              <w:t>управление экологии и природопользования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autoSpaceDE w:val="0"/>
              <w:autoSpaceDN w:val="0"/>
              <w:adjustRightInd w:val="0"/>
              <w:jc w:val="both"/>
              <w:rPr>
                <w:strike/>
                <w:color w:val="FF0000"/>
                <w:sz w:val="22"/>
                <w:szCs w:val="22"/>
              </w:rPr>
            </w:pPr>
            <w:r w:rsidRPr="00AE2A36">
              <w:rPr>
                <w:strike/>
                <w:sz w:val="22"/>
                <w:szCs w:val="22"/>
              </w:rPr>
              <w:t>-</w:t>
            </w:r>
          </w:p>
        </w:tc>
      </w:tr>
      <w:tr w:rsidR="00283531" w:rsidRPr="00AE2A36" w:rsidTr="00283531">
        <w:trPr>
          <w:trHeight w:val="372"/>
        </w:trPr>
        <w:tc>
          <w:tcPr>
            <w:tcW w:w="563"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right="-107"/>
              <w:rPr>
                <w:sz w:val="22"/>
                <w:szCs w:val="22"/>
              </w:rPr>
            </w:pPr>
            <w:r w:rsidRPr="00AE2A36">
              <w:rPr>
                <w:sz w:val="22"/>
                <w:szCs w:val="22"/>
              </w:rPr>
              <w:t>4.</w:t>
            </w:r>
          </w:p>
        </w:tc>
        <w:tc>
          <w:tcPr>
            <w:tcW w:w="212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sz w:val="22"/>
                <w:szCs w:val="22"/>
              </w:rPr>
            </w:pPr>
            <w:r w:rsidRPr="00AE2A36">
              <w:rPr>
                <w:sz w:val="22"/>
                <w:szCs w:val="22"/>
              </w:rPr>
              <w:t>Количество населения, вовлеченного в мероприятия по очистке берегов водных объектов (нарастающим итогом)</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тыс. человек</w:t>
            </w:r>
          </w:p>
        </w:tc>
        <w:tc>
          <w:tcPr>
            <w:tcW w:w="850"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ind w:right="-260"/>
              <w:rPr>
                <w:sz w:val="22"/>
                <w:szCs w:val="22"/>
              </w:rPr>
            </w:pPr>
            <w:r w:rsidRPr="00AE2A36">
              <w:rPr>
                <w:sz w:val="22"/>
                <w:szCs w:val="22"/>
              </w:rPr>
              <w:t>19,436</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2022</w:t>
            </w:r>
          </w:p>
        </w:tc>
        <w:tc>
          <w:tcPr>
            <w:tcW w:w="85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ind w:right="-115"/>
              <w:rPr>
                <w:sz w:val="22"/>
                <w:szCs w:val="22"/>
              </w:rPr>
            </w:pPr>
            <w:r w:rsidRPr="00AE2A36">
              <w:rPr>
                <w:sz w:val="22"/>
                <w:szCs w:val="22"/>
              </w:rPr>
              <w:t>29,154</w:t>
            </w:r>
          </w:p>
          <w:p w:rsidR="00283531" w:rsidRPr="00AE2A36" w:rsidRDefault="00283531" w:rsidP="00283531">
            <w:pPr>
              <w:ind w:right="-117"/>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w:t>
            </w:r>
          </w:p>
        </w:tc>
        <w:tc>
          <w:tcPr>
            <w:tcW w:w="70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w:t>
            </w:r>
          </w:p>
        </w:tc>
        <w:tc>
          <w:tcPr>
            <w:tcW w:w="709"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rPr>
                <w:sz w:val="22"/>
                <w:szCs w:val="22"/>
              </w:rPr>
            </w:pPr>
            <w:r w:rsidRPr="00AE2A36">
              <w:rPr>
                <w:sz w:val="22"/>
                <w:szCs w:val="22"/>
              </w:rPr>
              <w:t>29,154</w:t>
            </w:r>
          </w:p>
        </w:tc>
        <w:tc>
          <w:tcPr>
            <w:tcW w:w="198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color w:val="FF0000"/>
                <w:sz w:val="22"/>
                <w:szCs w:val="22"/>
              </w:rPr>
            </w:pPr>
            <w:r w:rsidRPr="00AE2A36">
              <w:rPr>
                <w:sz w:val="22"/>
                <w:szCs w:val="22"/>
              </w:rPr>
              <w:t>государственная программа Ханты-Мансийского автономного округа – Югры «Экологическая безопасность»</w:t>
            </w:r>
          </w:p>
        </w:tc>
        <w:tc>
          <w:tcPr>
            <w:tcW w:w="1418"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widowControl w:val="0"/>
              <w:autoSpaceDE w:val="0"/>
              <w:autoSpaceDN w:val="0"/>
              <w:adjustRightInd w:val="0"/>
              <w:jc w:val="both"/>
              <w:rPr>
                <w:color w:val="FF0000"/>
                <w:sz w:val="22"/>
                <w:szCs w:val="22"/>
              </w:rPr>
            </w:pPr>
            <w:r w:rsidRPr="00AE2A36">
              <w:rPr>
                <w:sz w:val="22"/>
                <w:szCs w:val="22"/>
              </w:rPr>
              <w:t>управление экологии и природопользования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283531" w:rsidRPr="00AE2A36" w:rsidRDefault="00283531" w:rsidP="00283531">
            <w:pPr>
              <w:autoSpaceDE w:val="0"/>
              <w:autoSpaceDN w:val="0"/>
              <w:adjustRightInd w:val="0"/>
              <w:jc w:val="both"/>
              <w:rPr>
                <w:strike/>
                <w:color w:val="FF0000"/>
                <w:sz w:val="22"/>
                <w:szCs w:val="22"/>
              </w:rPr>
            </w:pPr>
            <w:r w:rsidRPr="00AE2A36">
              <w:rPr>
                <w:strike/>
                <w:sz w:val="22"/>
                <w:szCs w:val="22"/>
              </w:rPr>
              <w:t>-</w:t>
            </w:r>
          </w:p>
        </w:tc>
      </w:tr>
    </w:tbl>
    <w:p w:rsidR="00283531" w:rsidRPr="00AE2A36" w:rsidRDefault="00283531" w:rsidP="00283531">
      <w:pPr>
        <w:jc w:val="center"/>
        <w:rPr>
          <w:sz w:val="24"/>
          <w:szCs w:val="24"/>
        </w:rPr>
      </w:pPr>
    </w:p>
    <w:p w:rsidR="00283531" w:rsidRPr="00AE2A36" w:rsidRDefault="00283531" w:rsidP="009A4672">
      <w:pPr>
        <w:jc w:val="center"/>
        <w:rPr>
          <w:sz w:val="24"/>
          <w:szCs w:val="24"/>
        </w:rPr>
      </w:pPr>
    </w:p>
    <w:p w:rsidR="009A4672" w:rsidRPr="00AE2A36" w:rsidRDefault="009A4672" w:rsidP="009A4672">
      <w:pPr>
        <w:jc w:val="center"/>
        <w:rPr>
          <w:sz w:val="24"/>
          <w:szCs w:val="24"/>
        </w:rPr>
      </w:pPr>
      <w:r w:rsidRPr="00AE2A36">
        <w:rPr>
          <w:sz w:val="24"/>
          <w:szCs w:val="24"/>
        </w:rPr>
        <w:t>3.Помесячный план достижения показателей муниципальной программы в 202</w:t>
      </w:r>
      <w:r w:rsidR="00DA2017" w:rsidRPr="00AE2A36">
        <w:rPr>
          <w:sz w:val="24"/>
          <w:szCs w:val="24"/>
        </w:rPr>
        <w:t xml:space="preserve">6 </w:t>
      </w:r>
      <w:r w:rsidRPr="00AE2A36">
        <w:rPr>
          <w:sz w:val="24"/>
          <w:szCs w:val="24"/>
        </w:rPr>
        <w:t>году</w:t>
      </w:r>
    </w:p>
    <w:p w:rsidR="009A4672" w:rsidRPr="00AE2A36" w:rsidRDefault="009A4672" w:rsidP="009A4672">
      <w:pPr>
        <w:jc w:val="center"/>
        <w:rPr>
          <w:sz w:val="24"/>
          <w:szCs w:val="24"/>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4A0" w:firstRow="1" w:lastRow="0" w:firstColumn="1" w:lastColumn="0" w:noHBand="0" w:noVBand="1"/>
      </w:tblPr>
      <w:tblGrid>
        <w:gridCol w:w="413"/>
        <w:gridCol w:w="3663"/>
        <w:gridCol w:w="1110"/>
        <w:gridCol w:w="648"/>
        <w:gridCol w:w="690"/>
        <w:gridCol w:w="681"/>
        <w:gridCol w:w="822"/>
        <w:gridCol w:w="729"/>
        <w:gridCol w:w="708"/>
        <w:gridCol w:w="564"/>
        <w:gridCol w:w="531"/>
        <w:gridCol w:w="771"/>
        <w:gridCol w:w="573"/>
        <w:gridCol w:w="861"/>
        <w:gridCol w:w="2235"/>
      </w:tblGrid>
      <w:tr w:rsidR="009A4672" w:rsidRPr="00AE2A36" w:rsidTr="00D232B4">
        <w:trPr>
          <w:trHeight w:val="485"/>
        </w:trPr>
        <w:tc>
          <w:tcPr>
            <w:tcW w:w="138" w:type="pct"/>
            <w:vMerge w:val="restar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 п/п</w:t>
            </w:r>
          </w:p>
        </w:tc>
        <w:tc>
          <w:tcPr>
            <w:tcW w:w="1221" w:type="pct"/>
            <w:vMerge w:val="restar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jc w:val="center"/>
              <w:rPr>
                <w:sz w:val="22"/>
                <w:szCs w:val="22"/>
              </w:rPr>
            </w:pPr>
            <w:r w:rsidRPr="00AE2A36">
              <w:rPr>
                <w:sz w:val="22"/>
                <w:szCs w:val="22"/>
              </w:rPr>
              <w:t xml:space="preserve">Наименование показателя </w:t>
            </w:r>
          </w:p>
        </w:tc>
        <w:tc>
          <w:tcPr>
            <w:tcW w:w="370" w:type="pct"/>
            <w:vMerge w:val="restar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jc w:val="center"/>
              <w:rPr>
                <w:sz w:val="22"/>
                <w:szCs w:val="22"/>
              </w:rPr>
            </w:pPr>
            <w:r w:rsidRPr="00AE2A36">
              <w:rPr>
                <w:sz w:val="22"/>
                <w:szCs w:val="22"/>
              </w:rPr>
              <w:t>Единица измерения (по ОКЕИ)</w:t>
            </w:r>
          </w:p>
        </w:tc>
        <w:tc>
          <w:tcPr>
            <w:tcW w:w="2526" w:type="pct"/>
            <w:gridSpan w:val="11"/>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Плановые значения по кварталам/месяцам</w:t>
            </w:r>
          </w:p>
        </w:tc>
        <w:tc>
          <w:tcPr>
            <w:tcW w:w="745" w:type="pct"/>
            <w:vMerge w:val="restar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jc w:val="center"/>
              <w:rPr>
                <w:sz w:val="22"/>
                <w:szCs w:val="22"/>
              </w:rPr>
            </w:pPr>
            <w:r w:rsidRPr="00AE2A36">
              <w:rPr>
                <w:sz w:val="22"/>
                <w:szCs w:val="22"/>
              </w:rPr>
              <w:t>На конец года</w:t>
            </w:r>
          </w:p>
        </w:tc>
      </w:tr>
      <w:tr w:rsidR="009C5C69" w:rsidRPr="00AE2A36" w:rsidTr="00D232B4">
        <w:trPr>
          <w:trHeight w:val="661"/>
        </w:trPr>
        <w:tc>
          <w:tcPr>
            <w:tcW w:w="0" w:type="auto"/>
            <w:vMerge/>
            <w:tcBorders>
              <w:top w:val="single" w:sz="4" w:space="0" w:color="auto"/>
              <w:left w:val="single" w:sz="4" w:space="0" w:color="auto"/>
              <w:bottom w:val="single" w:sz="4" w:space="0" w:color="auto"/>
              <w:right w:val="single" w:sz="4" w:space="0" w:color="auto"/>
            </w:tcBorders>
            <w:vAlign w:val="center"/>
            <w:hideMark/>
          </w:tcPr>
          <w:p w:rsidR="009A4672" w:rsidRPr="00AE2A36" w:rsidRDefault="009A4672" w:rsidP="00D232B4">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672" w:rsidRPr="00AE2A36" w:rsidRDefault="009A4672" w:rsidP="00D232B4">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672" w:rsidRPr="00AE2A36" w:rsidRDefault="009A4672" w:rsidP="00D232B4">
            <w:pPr>
              <w:rPr>
                <w:sz w:val="22"/>
                <w:szCs w:val="22"/>
              </w:rPr>
            </w:pPr>
          </w:p>
        </w:tc>
        <w:tc>
          <w:tcPr>
            <w:tcW w:w="21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янв.</w:t>
            </w:r>
          </w:p>
        </w:tc>
        <w:tc>
          <w:tcPr>
            <w:tcW w:w="23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фев.</w:t>
            </w:r>
          </w:p>
        </w:tc>
        <w:tc>
          <w:tcPr>
            <w:tcW w:w="22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март</w:t>
            </w:r>
          </w:p>
        </w:tc>
        <w:tc>
          <w:tcPr>
            <w:tcW w:w="274"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апр.</w:t>
            </w:r>
          </w:p>
        </w:tc>
        <w:tc>
          <w:tcPr>
            <w:tcW w:w="243"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май</w:t>
            </w:r>
          </w:p>
        </w:tc>
        <w:tc>
          <w:tcPr>
            <w:tcW w:w="23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июнь</w:t>
            </w:r>
          </w:p>
        </w:tc>
        <w:tc>
          <w:tcPr>
            <w:tcW w:w="18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июль</w:t>
            </w:r>
          </w:p>
        </w:tc>
        <w:tc>
          <w:tcPr>
            <w:tcW w:w="17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авг.</w:t>
            </w:r>
          </w:p>
        </w:tc>
        <w:tc>
          <w:tcPr>
            <w:tcW w:w="25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сен.</w:t>
            </w:r>
          </w:p>
        </w:tc>
        <w:tc>
          <w:tcPr>
            <w:tcW w:w="19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окт.</w:t>
            </w:r>
          </w:p>
        </w:tc>
        <w:tc>
          <w:tcPr>
            <w:tcW w:w="28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line="240" w:lineRule="atLeast"/>
              <w:jc w:val="center"/>
              <w:rPr>
                <w:sz w:val="22"/>
                <w:szCs w:val="22"/>
              </w:rPr>
            </w:pPr>
            <w:r w:rsidRPr="00AE2A36">
              <w:rPr>
                <w:sz w:val="22"/>
                <w:szCs w:val="22"/>
              </w:rPr>
              <w:t>ноя.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4672" w:rsidRPr="00AE2A36" w:rsidRDefault="009A4672" w:rsidP="00D232B4">
            <w:pPr>
              <w:rPr>
                <w:sz w:val="22"/>
                <w:szCs w:val="22"/>
              </w:rPr>
            </w:pPr>
          </w:p>
        </w:tc>
      </w:tr>
      <w:tr w:rsidR="009C5C69" w:rsidRPr="00AE2A36" w:rsidTr="00D232B4">
        <w:trPr>
          <w:trHeight w:val="204"/>
        </w:trPr>
        <w:tc>
          <w:tcPr>
            <w:tcW w:w="13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w:t>
            </w:r>
          </w:p>
        </w:tc>
        <w:tc>
          <w:tcPr>
            <w:tcW w:w="122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2</w:t>
            </w:r>
          </w:p>
        </w:tc>
        <w:tc>
          <w:tcPr>
            <w:tcW w:w="37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3</w:t>
            </w:r>
          </w:p>
        </w:tc>
        <w:tc>
          <w:tcPr>
            <w:tcW w:w="21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4</w:t>
            </w:r>
          </w:p>
        </w:tc>
        <w:tc>
          <w:tcPr>
            <w:tcW w:w="23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5</w:t>
            </w:r>
          </w:p>
        </w:tc>
        <w:tc>
          <w:tcPr>
            <w:tcW w:w="22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6</w:t>
            </w:r>
          </w:p>
        </w:tc>
        <w:tc>
          <w:tcPr>
            <w:tcW w:w="274"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7</w:t>
            </w:r>
          </w:p>
        </w:tc>
        <w:tc>
          <w:tcPr>
            <w:tcW w:w="243"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8</w:t>
            </w:r>
          </w:p>
        </w:tc>
        <w:tc>
          <w:tcPr>
            <w:tcW w:w="23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9</w:t>
            </w:r>
          </w:p>
        </w:tc>
        <w:tc>
          <w:tcPr>
            <w:tcW w:w="18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10</w:t>
            </w:r>
          </w:p>
        </w:tc>
        <w:tc>
          <w:tcPr>
            <w:tcW w:w="17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11</w:t>
            </w:r>
          </w:p>
        </w:tc>
        <w:tc>
          <w:tcPr>
            <w:tcW w:w="25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12</w:t>
            </w:r>
          </w:p>
        </w:tc>
        <w:tc>
          <w:tcPr>
            <w:tcW w:w="19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13</w:t>
            </w:r>
          </w:p>
        </w:tc>
        <w:tc>
          <w:tcPr>
            <w:tcW w:w="28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14</w:t>
            </w:r>
          </w:p>
        </w:tc>
        <w:tc>
          <w:tcPr>
            <w:tcW w:w="745"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before="60" w:after="60"/>
              <w:jc w:val="center"/>
              <w:rPr>
                <w:sz w:val="22"/>
                <w:szCs w:val="22"/>
              </w:rPr>
            </w:pPr>
            <w:r w:rsidRPr="00AE2A36">
              <w:rPr>
                <w:sz w:val="22"/>
                <w:szCs w:val="22"/>
              </w:rPr>
              <w:t>15</w:t>
            </w:r>
          </w:p>
        </w:tc>
      </w:tr>
      <w:tr w:rsidR="009A4672" w:rsidRPr="00AE2A36" w:rsidTr="00D232B4">
        <w:trPr>
          <w:trHeight w:val="386"/>
        </w:trPr>
        <w:tc>
          <w:tcPr>
            <w:tcW w:w="13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rPr>
                <w:sz w:val="22"/>
                <w:szCs w:val="22"/>
              </w:rPr>
            </w:pPr>
            <w:r w:rsidRPr="00AE2A36">
              <w:rPr>
                <w:sz w:val="22"/>
                <w:szCs w:val="22"/>
              </w:rPr>
              <w:t>1.</w:t>
            </w:r>
          </w:p>
        </w:tc>
        <w:tc>
          <w:tcPr>
            <w:tcW w:w="4862" w:type="pct"/>
            <w:gridSpan w:val="14"/>
            <w:tcBorders>
              <w:top w:val="single" w:sz="4" w:space="0" w:color="auto"/>
              <w:left w:val="single" w:sz="4" w:space="0" w:color="auto"/>
              <w:bottom w:val="single" w:sz="4" w:space="0" w:color="auto"/>
              <w:right w:val="single" w:sz="4" w:space="0" w:color="auto"/>
            </w:tcBorders>
            <w:hideMark/>
          </w:tcPr>
          <w:p w:rsidR="009A4672" w:rsidRPr="00AE2A36" w:rsidRDefault="003704C6" w:rsidP="00D232B4">
            <w:pPr>
              <w:spacing w:line="240" w:lineRule="atLeast"/>
              <w:rPr>
                <w:sz w:val="22"/>
                <w:szCs w:val="22"/>
              </w:rPr>
            </w:pPr>
            <w:r w:rsidRPr="00AE2A36">
              <w:rPr>
                <w:sz w:val="22"/>
                <w:szCs w:val="22"/>
              </w:rPr>
              <w:t>Цель «</w:t>
            </w:r>
            <w:r w:rsidR="009A4672" w:rsidRPr="00AE2A36">
              <w:rPr>
                <w:sz w:val="22"/>
                <w:szCs w:val="22"/>
              </w:rPr>
              <w:t>Сохранение благоприятной окружающей среды и биологического разнообразия в интересах настоящего и будущего поколений</w:t>
            </w:r>
            <w:r w:rsidRPr="00AE2A36">
              <w:rPr>
                <w:sz w:val="22"/>
                <w:szCs w:val="22"/>
              </w:rPr>
              <w:t>»</w:t>
            </w:r>
          </w:p>
        </w:tc>
      </w:tr>
      <w:tr w:rsidR="009C5C69" w:rsidRPr="00AE2A36" w:rsidTr="00D232B4">
        <w:trPr>
          <w:trHeight w:val="386"/>
        </w:trPr>
        <w:tc>
          <w:tcPr>
            <w:tcW w:w="13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rPr>
                <w:sz w:val="22"/>
                <w:szCs w:val="22"/>
              </w:rPr>
            </w:pPr>
            <w:r w:rsidRPr="00AE2A36">
              <w:rPr>
                <w:sz w:val="22"/>
                <w:szCs w:val="22"/>
              </w:rPr>
              <w:t>1.1.</w:t>
            </w:r>
          </w:p>
        </w:tc>
        <w:tc>
          <w:tcPr>
            <w:tcW w:w="122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ind w:left="26"/>
              <w:rPr>
                <w:sz w:val="22"/>
                <w:szCs w:val="22"/>
              </w:rPr>
            </w:pPr>
            <w:r w:rsidRPr="00AE2A36">
              <w:rPr>
                <w:sz w:val="22"/>
                <w:szCs w:val="22"/>
              </w:rPr>
              <w:t xml:space="preserve">Доля населения, вовлеченного в экологические мероприятия, от общего числа жителей района </w:t>
            </w:r>
          </w:p>
        </w:tc>
        <w:tc>
          <w:tcPr>
            <w:tcW w:w="37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jc w:val="center"/>
              <w:rPr>
                <w:sz w:val="22"/>
                <w:szCs w:val="22"/>
              </w:rPr>
            </w:pPr>
            <w:r w:rsidRPr="00AE2A36">
              <w:rPr>
                <w:sz w:val="22"/>
                <w:szCs w:val="22"/>
              </w:rPr>
              <w:t>процент</w:t>
            </w:r>
          </w:p>
        </w:tc>
        <w:tc>
          <w:tcPr>
            <w:tcW w:w="21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rPr>
                <w:sz w:val="22"/>
                <w:szCs w:val="22"/>
              </w:rPr>
            </w:pPr>
            <w:r w:rsidRPr="00AE2A36">
              <w:rPr>
                <w:sz w:val="22"/>
                <w:szCs w:val="22"/>
              </w:rPr>
              <w:t>-</w:t>
            </w:r>
          </w:p>
        </w:tc>
        <w:tc>
          <w:tcPr>
            <w:tcW w:w="23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22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274"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243"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23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18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17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25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19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28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sz w:val="22"/>
                <w:szCs w:val="22"/>
              </w:rPr>
            </w:pPr>
            <w:r w:rsidRPr="00AE2A36">
              <w:rPr>
                <w:sz w:val="22"/>
                <w:szCs w:val="22"/>
              </w:rPr>
              <w:t>-</w:t>
            </w:r>
          </w:p>
        </w:tc>
        <w:tc>
          <w:tcPr>
            <w:tcW w:w="745"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A2017">
            <w:pPr>
              <w:spacing w:line="240" w:lineRule="atLeast"/>
              <w:jc w:val="center"/>
              <w:rPr>
                <w:sz w:val="22"/>
                <w:szCs w:val="22"/>
              </w:rPr>
            </w:pPr>
            <w:r w:rsidRPr="00AE2A36">
              <w:rPr>
                <w:sz w:val="22"/>
                <w:szCs w:val="22"/>
              </w:rPr>
              <w:t>34,</w:t>
            </w:r>
            <w:r w:rsidR="00DA2017" w:rsidRPr="00AE2A36">
              <w:rPr>
                <w:sz w:val="22"/>
                <w:szCs w:val="22"/>
              </w:rPr>
              <w:t>4</w:t>
            </w:r>
          </w:p>
        </w:tc>
      </w:tr>
      <w:tr w:rsidR="009C5C69" w:rsidRPr="00AE2A36" w:rsidTr="00D232B4">
        <w:trPr>
          <w:trHeight w:val="386"/>
        </w:trPr>
        <w:tc>
          <w:tcPr>
            <w:tcW w:w="13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lang w:val="en-US"/>
              </w:rPr>
            </w:pPr>
            <w:r w:rsidRPr="00AE2A36">
              <w:rPr>
                <w:color w:val="000000" w:themeColor="text1"/>
                <w:sz w:val="22"/>
                <w:szCs w:val="22"/>
              </w:rPr>
              <w:t>1.2.</w:t>
            </w:r>
          </w:p>
        </w:tc>
        <w:tc>
          <w:tcPr>
            <w:tcW w:w="122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ind w:left="26"/>
              <w:rPr>
                <w:color w:val="000000" w:themeColor="text1"/>
                <w:sz w:val="22"/>
                <w:szCs w:val="22"/>
              </w:rPr>
            </w:pPr>
            <w:r w:rsidRPr="00AE2A36">
              <w:rPr>
                <w:color w:val="000000" w:themeColor="text1"/>
                <w:sz w:val="22"/>
                <w:szCs w:val="22"/>
              </w:rPr>
              <w:t>Количество ликвидированных несанкционированных свалок и объектов размещения отходов, выведенных из эксплуатации (нарастающим итогом)</w:t>
            </w:r>
          </w:p>
        </w:tc>
        <w:tc>
          <w:tcPr>
            <w:tcW w:w="37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jc w:val="center"/>
              <w:rPr>
                <w:color w:val="000000" w:themeColor="text1"/>
                <w:sz w:val="22"/>
                <w:szCs w:val="22"/>
              </w:rPr>
            </w:pPr>
            <w:r w:rsidRPr="00AE2A36">
              <w:rPr>
                <w:color w:val="000000" w:themeColor="text1"/>
                <w:sz w:val="22"/>
                <w:szCs w:val="22"/>
              </w:rPr>
              <w:t>единиц</w:t>
            </w:r>
          </w:p>
        </w:tc>
        <w:tc>
          <w:tcPr>
            <w:tcW w:w="21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spacing w:line="240" w:lineRule="atLeast"/>
              <w:rPr>
                <w:color w:val="000000" w:themeColor="text1"/>
                <w:sz w:val="22"/>
                <w:szCs w:val="22"/>
              </w:rPr>
            </w:pPr>
            <w:r w:rsidRPr="00AE2A36">
              <w:rPr>
                <w:color w:val="000000" w:themeColor="text1"/>
                <w:sz w:val="22"/>
                <w:szCs w:val="22"/>
              </w:rPr>
              <w:t>-</w:t>
            </w:r>
          </w:p>
        </w:tc>
        <w:tc>
          <w:tcPr>
            <w:tcW w:w="230"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22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274"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243"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236"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188"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17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25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191"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287" w:type="pct"/>
            <w:tcBorders>
              <w:top w:val="single" w:sz="4" w:space="0" w:color="auto"/>
              <w:left w:val="single" w:sz="4" w:space="0" w:color="auto"/>
              <w:bottom w:val="single" w:sz="4" w:space="0" w:color="auto"/>
              <w:right w:val="single" w:sz="4" w:space="0" w:color="auto"/>
            </w:tcBorders>
            <w:hideMark/>
          </w:tcPr>
          <w:p w:rsidR="009A4672" w:rsidRPr="00AE2A36" w:rsidRDefault="009A4672" w:rsidP="00D232B4">
            <w:pPr>
              <w:rPr>
                <w:color w:val="000000" w:themeColor="text1"/>
                <w:sz w:val="22"/>
                <w:szCs w:val="22"/>
              </w:rPr>
            </w:pPr>
            <w:r w:rsidRPr="00AE2A36">
              <w:rPr>
                <w:color w:val="000000" w:themeColor="text1"/>
                <w:sz w:val="22"/>
                <w:szCs w:val="22"/>
              </w:rPr>
              <w:t>-</w:t>
            </w:r>
          </w:p>
        </w:tc>
        <w:tc>
          <w:tcPr>
            <w:tcW w:w="745" w:type="pct"/>
            <w:tcBorders>
              <w:top w:val="single" w:sz="4" w:space="0" w:color="auto"/>
              <w:left w:val="single" w:sz="4" w:space="0" w:color="auto"/>
              <w:bottom w:val="single" w:sz="4" w:space="0" w:color="auto"/>
              <w:right w:val="single" w:sz="4" w:space="0" w:color="auto"/>
            </w:tcBorders>
            <w:hideMark/>
          </w:tcPr>
          <w:p w:rsidR="009A4672" w:rsidRPr="00AE2A36" w:rsidRDefault="00DA2017" w:rsidP="00DA2017">
            <w:pPr>
              <w:jc w:val="center"/>
              <w:rPr>
                <w:sz w:val="22"/>
                <w:szCs w:val="22"/>
              </w:rPr>
            </w:pPr>
            <w:r w:rsidRPr="00AE2A36">
              <w:rPr>
                <w:sz w:val="22"/>
                <w:szCs w:val="22"/>
              </w:rPr>
              <w:t>3</w:t>
            </w:r>
            <w:r w:rsidR="00CA7DB5" w:rsidRPr="00AE2A36">
              <w:rPr>
                <w:sz w:val="22"/>
                <w:szCs w:val="22"/>
              </w:rPr>
              <w:t xml:space="preserve"> </w:t>
            </w:r>
          </w:p>
        </w:tc>
      </w:tr>
    </w:tbl>
    <w:p w:rsidR="003E0417" w:rsidRPr="00AE2A36" w:rsidRDefault="003E0417" w:rsidP="00352F4B">
      <w:pPr>
        <w:jc w:val="center"/>
        <w:rPr>
          <w:sz w:val="24"/>
          <w:szCs w:val="24"/>
        </w:rPr>
      </w:pPr>
    </w:p>
    <w:p w:rsidR="00283531" w:rsidRPr="00AE2A36" w:rsidRDefault="00283531" w:rsidP="00352F4B">
      <w:pPr>
        <w:jc w:val="center"/>
        <w:rPr>
          <w:sz w:val="24"/>
          <w:szCs w:val="24"/>
        </w:rPr>
      </w:pPr>
    </w:p>
    <w:p w:rsidR="00283531" w:rsidRPr="00AE2A36" w:rsidRDefault="00283531" w:rsidP="00283531">
      <w:pPr>
        <w:jc w:val="center"/>
        <w:rPr>
          <w:sz w:val="24"/>
          <w:szCs w:val="24"/>
        </w:rPr>
      </w:pPr>
      <w:r w:rsidRPr="00AE2A36">
        <w:rPr>
          <w:sz w:val="24"/>
          <w:szCs w:val="24"/>
        </w:rPr>
        <w:t xml:space="preserve">4. Структура муниципальной программы </w:t>
      </w:r>
    </w:p>
    <w:p w:rsidR="00283531" w:rsidRPr="00AE2A36" w:rsidRDefault="00283531" w:rsidP="00283531">
      <w:pPr>
        <w:autoSpaceDE w:val="0"/>
        <w:autoSpaceDN w:val="0"/>
        <w:adjustRightInd w:val="0"/>
        <w:rPr>
          <w:rFonts w:eastAsia="Calibri"/>
        </w:rPr>
      </w:pPr>
    </w:p>
    <w:tbl>
      <w:tblPr>
        <w:tblW w:w="14879" w:type="dxa"/>
        <w:jc w:val="right"/>
        <w:tblLook w:val="01E0" w:firstRow="1" w:lastRow="1" w:firstColumn="1" w:lastColumn="1" w:noHBand="0" w:noVBand="0"/>
      </w:tblPr>
      <w:tblGrid>
        <w:gridCol w:w="858"/>
        <w:gridCol w:w="5800"/>
        <w:gridCol w:w="4394"/>
        <w:gridCol w:w="3827"/>
      </w:tblGrid>
      <w:tr w:rsidR="00283531" w:rsidRPr="00AE2A36" w:rsidTr="00283531">
        <w:trPr>
          <w:trHeight w:val="491"/>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 xml:space="preserve">№ </w:t>
            </w:r>
          </w:p>
          <w:p w:rsidR="00283531" w:rsidRPr="00AE2A36" w:rsidRDefault="00283531" w:rsidP="00283531">
            <w:pPr>
              <w:jc w:val="center"/>
              <w:rPr>
                <w:sz w:val="22"/>
                <w:szCs w:val="22"/>
              </w:rPr>
            </w:pPr>
            <w:r w:rsidRPr="00AE2A36">
              <w:rPr>
                <w:sz w:val="22"/>
                <w:szCs w:val="22"/>
              </w:rPr>
              <w:t>п/п</w:t>
            </w: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Краткое описание ожидаемых эффектов от реализации задачи структурного элемента</w:t>
            </w:r>
          </w:p>
        </w:tc>
        <w:tc>
          <w:tcPr>
            <w:tcW w:w="3827"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Связь</w:t>
            </w:r>
          </w:p>
          <w:p w:rsidR="00283531" w:rsidRPr="00AE2A36" w:rsidRDefault="00283531" w:rsidP="00283531">
            <w:pPr>
              <w:jc w:val="center"/>
              <w:rPr>
                <w:sz w:val="22"/>
                <w:szCs w:val="22"/>
              </w:rPr>
            </w:pPr>
            <w:r w:rsidRPr="00AE2A36">
              <w:rPr>
                <w:sz w:val="22"/>
                <w:szCs w:val="22"/>
              </w:rPr>
              <w:t>с показателями</w:t>
            </w:r>
          </w:p>
        </w:tc>
      </w:tr>
      <w:tr w:rsidR="00283531" w:rsidRPr="00AE2A36" w:rsidTr="00283531">
        <w:trPr>
          <w:trHeight w:val="271"/>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2</w:t>
            </w:r>
          </w:p>
        </w:tc>
        <w:tc>
          <w:tcPr>
            <w:tcW w:w="4394"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3</w:t>
            </w:r>
          </w:p>
        </w:tc>
        <w:tc>
          <w:tcPr>
            <w:tcW w:w="3827"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4</w:t>
            </w:r>
          </w:p>
        </w:tc>
      </w:tr>
      <w:tr w:rsidR="00283531" w:rsidRPr="00AE2A36" w:rsidTr="00283531">
        <w:trPr>
          <w:trHeight w:val="30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1.1.</w:t>
            </w:r>
          </w:p>
        </w:tc>
        <w:tc>
          <w:tcPr>
            <w:tcW w:w="14021" w:type="dxa"/>
            <w:gridSpan w:val="3"/>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Региональный проект «Сохранение уникальных водных объектов»</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Ответственный за реализацию – управление экологии и природопользования администрации района</w:t>
            </w:r>
          </w:p>
        </w:tc>
        <w:tc>
          <w:tcPr>
            <w:tcW w:w="8221" w:type="dxa"/>
            <w:gridSpan w:val="2"/>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2024 год</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1.1.1.</w:t>
            </w: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Снижение негативного воздействия на водные объекты в границах поселений района</w:t>
            </w:r>
          </w:p>
          <w:p w:rsidR="00283531" w:rsidRPr="00AE2A36" w:rsidRDefault="00283531" w:rsidP="00283531">
            <w:pPr>
              <w:jc w:val="both"/>
              <w:rPr>
                <w:sz w:val="22"/>
                <w:szCs w:val="22"/>
              </w:rPr>
            </w:pPr>
            <w:r w:rsidRPr="00AE2A36">
              <w:rPr>
                <w:sz w:val="22"/>
                <w:szCs w:val="22"/>
              </w:rPr>
              <w:t xml:space="preserve"> </w:t>
            </w:r>
          </w:p>
          <w:p w:rsidR="00283531" w:rsidRPr="00AE2A36" w:rsidRDefault="00283531" w:rsidP="00283531">
            <w:pPr>
              <w:jc w:val="both"/>
              <w:rPr>
                <w:sz w:val="22"/>
                <w:szCs w:val="22"/>
              </w:rPr>
            </w:pPr>
          </w:p>
        </w:tc>
        <w:tc>
          <w:tcPr>
            <w:tcW w:w="4394"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 xml:space="preserve">очищена от бытового мусора прибрежная полоса водных объектов в границах населенных пунктов протяженностью 43 км </w:t>
            </w:r>
          </w:p>
        </w:tc>
        <w:tc>
          <w:tcPr>
            <w:tcW w:w="3827"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протяженность очищенной прибрежной полосы водных объектов;</w:t>
            </w:r>
          </w:p>
          <w:p w:rsidR="00283531" w:rsidRPr="00AE2A36" w:rsidRDefault="00283531" w:rsidP="00283531">
            <w:pPr>
              <w:jc w:val="both"/>
              <w:rPr>
                <w:sz w:val="22"/>
                <w:szCs w:val="22"/>
              </w:rPr>
            </w:pPr>
            <w:r w:rsidRPr="00AE2A36">
              <w:rPr>
                <w:sz w:val="22"/>
                <w:szCs w:val="22"/>
              </w:rPr>
              <w:t>количество населения, вовлеченного в мероприятия по очистке берегов водных объектов (нарастающим итогом)</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1.2.</w:t>
            </w:r>
          </w:p>
        </w:tc>
        <w:tc>
          <w:tcPr>
            <w:tcW w:w="14021" w:type="dxa"/>
            <w:gridSpan w:val="3"/>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rFonts w:eastAsia="Calibri"/>
                <w:bCs/>
                <w:sz w:val="22"/>
                <w:szCs w:val="22"/>
                <w:lang w:eastAsia="en-US"/>
              </w:rPr>
              <w:t>Комплекс процессных мероприятий «Экологическое просвещение населения на территории района»</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rFonts w:eastAsia="Calibri"/>
                <w:bCs/>
                <w:sz w:val="22"/>
                <w:szCs w:val="22"/>
                <w:lang w:eastAsia="en-US"/>
              </w:rPr>
            </w:pPr>
            <w:r w:rsidRPr="00AE2A36">
              <w:rPr>
                <w:rFonts w:eastAsia="Calibri"/>
                <w:bCs/>
                <w:sz w:val="22"/>
                <w:szCs w:val="22"/>
                <w:lang w:eastAsia="en-US"/>
              </w:rPr>
              <w:t>Ответственный за реализацию – управление экологии и природопользования администрации района; управление образования администрации района; управление культуры и спорта администрации района; управление по молодежной, информационной политике и внешних связей администрации района</w:t>
            </w:r>
          </w:p>
        </w:tc>
        <w:tc>
          <w:tcPr>
            <w:tcW w:w="8221" w:type="dxa"/>
            <w:gridSpan w:val="2"/>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1.2.1.</w:t>
            </w: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tabs>
                <w:tab w:val="left" w:pos="1350"/>
              </w:tabs>
              <w:jc w:val="both"/>
              <w:rPr>
                <w:rFonts w:eastAsia="Calibri"/>
                <w:bCs/>
                <w:sz w:val="22"/>
                <w:szCs w:val="22"/>
                <w:lang w:eastAsia="en-US"/>
              </w:rPr>
            </w:pPr>
            <w:r w:rsidRPr="00AE2A36">
              <w:rPr>
                <w:rFonts w:eastAsia="Calibri"/>
                <w:bCs/>
                <w:sz w:val="22"/>
                <w:szCs w:val="22"/>
                <w:lang w:eastAsia="en-US"/>
              </w:rPr>
              <w:t>Формирование бережного отношения человека к природе и успешное привлечение населения к природоохранной деятельности</w:t>
            </w:r>
          </w:p>
          <w:p w:rsidR="00283531" w:rsidRPr="00AE2A36" w:rsidRDefault="00283531" w:rsidP="00283531">
            <w:pPr>
              <w:tabs>
                <w:tab w:val="left" w:pos="1350"/>
              </w:tabs>
              <w:jc w:val="both"/>
              <w:rPr>
                <w:rFonts w:eastAsia="Calibri"/>
                <w:bCs/>
                <w:sz w:val="22"/>
                <w:szCs w:val="22"/>
                <w:lang w:eastAsia="en-US"/>
              </w:rPr>
            </w:pPr>
          </w:p>
          <w:p w:rsidR="00283531" w:rsidRPr="00AE2A36" w:rsidRDefault="00283531" w:rsidP="00283531">
            <w:pPr>
              <w:tabs>
                <w:tab w:val="left" w:pos="1350"/>
              </w:tabs>
              <w:jc w:val="both"/>
              <w:rPr>
                <w:rFonts w:eastAsia="Calibri"/>
                <w:bCs/>
                <w:sz w:val="22"/>
                <w:szCs w:val="22"/>
                <w:lang w:eastAsia="en-US"/>
              </w:rPr>
            </w:pPr>
          </w:p>
          <w:p w:rsidR="00283531" w:rsidRPr="00AE2A36" w:rsidRDefault="00283531" w:rsidP="00283531">
            <w:pPr>
              <w:tabs>
                <w:tab w:val="left" w:pos="1350"/>
              </w:tabs>
              <w:jc w:val="both"/>
              <w:rPr>
                <w:rFonts w:eastAsia="Calibri"/>
                <w:bCs/>
                <w:sz w:val="22"/>
                <w:szCs w:val="22"/>
                <w:lang w:eastAsia="en-US"/>
              </w:rPr>
            </w:pPr>
          </w:p>
        </w:tc>
        <w:tc>
          <w:tcPr>
            <w:tcW w:w="4394"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tabs>
                <w:tab w:val="left" w:pos="1350"/>
              </w:tabs>
              <w:jc w:val="both"/>
              <w:rPr>
                <w:rFonts w:eastAsia="Calibri"/>
                <w:bCs/>
                <w:sz w:val="22"/>
                <w:szCs w:val="22"/>
                <w:lang w:eastAsia="en-US"/>
              </w:rPr>
            </w:pPr>
            <w:r w:rsidRPr="00AE2A36">
              <w:rPr>
                <w:sz w:val="22"/>
                <w:szCs w:val="22"/>
              </w:rPr>
              <w:t>реализованы эколого-просветительские мероприятия</w:t>
            </w:r>
            <w:r w:rsidRPr="00AE2A36">
              <w:rPr>
                <w:rFonts w:eastAsia="Calibri"/>
                <w:bCs/>
                <w:sz w:val="22"/>
                <w:szCs w:val="22"/>
                <w:lang w:eastAsia="en-US"/>
              </w:rPr>
              <w:t>;</w:t>
            </w:r>
          </w:p>
          <w:p w:rsidR="00283531" w:rsidRPr="00AE2A36" w:rsidRDefault="00283531" w:rsidP="00283531">
            <w:pPr>
              <w:tabs>
                <w:tab w:val="left" w:pos="1350"/>
              </w:tabs>
              <w:jc w:val="both"/>
              <w:rPr>
                <w:rFonts w:eastAsia="Calibri"/>
                <w:bCs/>
                <w:sz w:val="22"/>
                <w:szCs w:val="22"/>
                <w:lang w:eastAsia="en-US"/>
              </w:rPr>
            </w:pPr>
            <w:r w:rsidRPr="00AE2A36">
              <w:rPr>
                <w:rFonts w:eastAsia="Calibri"/>
                <w:bCs/>
                <w:sz w:val="22"/>
                <w:szCs w:val="22"/>
                <w:lang w:eastAsia="en-US"/>
              </w:rPr>
              <w:t>организованы и проведены экологические и природоохранные мероприятия, в том числе международная экологическая акция «Спасти и сохранить»</w:t>
            </w:r>
          </w:p>
        </w:tc>
        <w:tc>
          <w:tcPr>
            <w:tcW w:w="3827"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доля населения, вовлеченного в экологические мероприятия, от общего числа жителей района</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1.3.</w:t>
            </w:r>
          </w:p>
        </w:tc>
        <w:tc>
          <w:tcPr>
            <w:tcW w:w="14021" w:type="dxa"/>
            <w:gridSpan w:val="3"/>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rFonts w:eastAsia="Calibri"/>
                <w:bCs/>
                <w:sz w:val="22"/>
                <w:szCs w:val="22"/>
                <w:lang w:eastAsia="en-US"/>
              </w:rPr>
              <w:t>Комплекс процессных мероприятий «Обеспечение регулирования деятельности по обращению с твердыми коммунальными отходами»</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rFonts w:eastAsia="Calibri"/>
                <w:bCs/>
                <w:sz w:val="22"/>
                <w:szCs w:val="22"/>
                <w:lang w:eastAsia="en-US"/>
              </w:rPr>
            </w:pPr>
            <w:r w:rsidRPr="00AE2A36">
              <w:rPr>
                <w:sz w:val="22"/>
                <w:szCs w:val="22"/>
              </w:rPr>
              <w:t>Ответственный за реализацию – управление экологии и природопользования администрации района</w:t>
            </w:r>
          </w:p>
        </w:tc>
        <w:tc>
          <w:tcPr>
            <w:tcW w:w="8221" w:type="dxa"/>
            <w:gridSpan w:val="2"/>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1.3.1.</w:t>
            </w: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rFonts w:eastAsia="Calibri"/>
                <w:bCs/>
                <w:sz w:val="22"/>
                <w:szCs w:val="22"/>
                <w:lang w:eastAsia="en-US"/>
              </w:rPr>
            </w:pPr>
            <w:r w:rsidRPr="00AE2A36">
              <w:rPr>
                <w:rFonts w:eastAsia="Calibri"/>
                <w:bCs/>
                <w:sz w:val="22"/>
                <w:szCs w:val="22"/>
                <w:lang w:eastAsia="en-US"/>
              </w:rPr>
              <w:t>Предотвращение вредного воздействия твердых коммунальных отходов на здоровье человека и окружающую среду</w:t>
            </w:r>
          </w:p>
        </w:tc>
        <w:tc>
          <w:tcPr>
            <w:tcW w:w="4394"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tabs>
                <w:tab w:val="left" w:pos="1354"/>
              </w:tabs>
              <w:jc w:val="both"/>
              <w:rPr>
                <w:sz w:val="22"/>
                <w:szCs w:val="22"/>
              </w:rPr>
            </w:pPr>
            <w:r w:rsidRPr="00AE2A36">
              <w:rPr>
                <w:sz w:val="22"/>
                <w:szCs w:val="22"/>
              </w:rPr>
              <w:t xml:space="preserve">обеспечена реализация </w:t>
            </w:r>
            <w:r w:rsidRPr="00AE2A36">
              <w:rPr>
                <w:rFonts w:eastAsia="Calibri"/>
                <w:bCs/>
                <w:sz w:val="22"/>
                <w:szCs w:val="22"/>
                <w:lang w:eastAsia="en-US"/>
              </w:rPr>
              <w:t>отдельных государственных полномочий Ханты-Мансийского автономного округа – Югры в сфере обращения с твердыми коммунальными отходами</w:t>
            </w:r>
          </w:p>
        </w:tc>
        <w:tc>
          <w:tcPr>
            <w:tcW w:w="3827"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доля населения, вовлеченного в экологические мероприятия, от общего числа жителей района</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1.4.</w:t>
            </w:r>
          </w:p>
        </w:tc>
        <w:tc>
          <w:tcPr>
            <w:tcW w:w="14021" w:type="dxa"/>
            <w:gridSpan w:val="3"/>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rFonts w:eastAsia="Calibri"/>
                <w:bCs/>
                <w:sz w:val="22"/>
                <w:szCs w:val="22"/>
                <w:lang w:eastAsia="en-US"/>
              </w:rPr>
              <w:t>Комплекс процессных мероприятий «Снижение негативного воздействия на окружающую среду»</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rFonts w:eastAsia="Calibri"/>
                <w:bCs/>
                <w:sz w:val="22"/>
                <w:szCs w:val="22"/>
                <w:lang w:eastAsia="en-US"/>
              </w:rPr>
            </w:pPr>
            <w:r w:rsidRPr="00AE2A36">
              <w:rPr>
                <w:rFonts w:eastAsia="Calibri"/>
                <w:bCs/>
                <w:sz w:val="22"/>
                <w:szCs w:val="22"/>
                <w:lang w:eastAsia="en-US"/>
              </w:rPr>
              <w:t>Ответственный за реализацию-управление экологии и природопользования администрации района; муниципальное казенное учреждение Нижневартовского района «Управление имущественными и земельными ресурсами»; отдел развития жилищно-коммунального комплекса и энергетики администрации района; муниципальное казенное учреждение «Управление капитального строительства по застройке Нижневартовского района»; администрации городских и сельских поселений района (по согласованию)</w:t>
            </w:r>
          </w:p>
        </w:tc>
        <w:tc>
          <w:tcPr>
            <w:tcW w:w="8221" w:type="dxa"/>
            <w:gridSpan w:val="2"/>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w:t>
            </w:r>
          </w:p>
        </w:tc>
      </w:tr>
      <w:tr w:rsidR="00283531" w:rsidRPr="00AE2A36" w:rsidTr="00283531">
        <w:trPr>
          <w:trHeight w:val="343"/>
          <w:jc w:val="right"/>
        </w:trPr>
        <w:tc>
          <w:tcPr>
            <w:tcW w:w="858"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center"/>
              <w:rPr>
                <w:sz w:val="22"/>
                <w:szCs w:val="22"/>
              </w:rPr>
            </w:pPr>
            <w:r w:rsidRPr="00AE2A36">
              <w:rPr>
                <w:sz w:val="22"/>
                <w:szCs w:val="22"/>
              </w:rPr>
              <w:t>1.4.1.</w:t>
            </w:r>
          </w:p>
        </w:tc>
        <w:tc>
          <w:tcPr>
            <w:tcW w:w="5800"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rFonts w:eastAsia="Calibri"/>
                <w:bCs/>
                <w:sz w:val="22"/>
                <w:szCs w:val="22"/>
                <w:lang w:eastAsia="en-US"/>
              </w:rPr>
            </w:pPr>
            <w:r w:rsidRPr="00AE2A36">
              <w:rPr>
                <w:rFonts w:eastAsia="Calibri"/>
                <w:bCs/>
                <w:sz w:val="22"/>
                <w:szCs w:val="22"/>
                <w:lang w:eastAsia="en-US"/>
              </w:rPr>
              <w:t>Снижение уровня негативного воздействия факторов техногенного и природного характера на окружающую среду и ее компоненты</w:t>
            </w:r>
          </w:p>
        </w:tc>
        <w:tc>
          <w:tcPr>
            <w:tcW w:w="4394"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обеспечена реализация Плана мероприятий, указанных в пункте 1 статьи 16.6, пункте 1 статьи 75.1 и пункте 1 статьи 78.2 Федерального закона от 10.01.2002 № 7-ФЗ «Об охране окружающей среды», в том числе: проведены работы по ликвидации накопленного вреда окружающей среде, мест несанкционированного размещения отходов, рекультивации объектов размещения отходов, выведенных из эксплуатации; разработана проектная документация в целях реализации мероприятий, направленных на снижение загрязнения атмосферного воздуха; реализованы мероприятия, направленные на охрану окружающей среды на территории населенных пунктов Нижневартовского района</w:t>
            </w:r>
          </w:p>
        </w:tc>
        <w:tc>
          <w:tcPr>
            <w:tcW w:w="3827" w:type="dxa"/>
            <w:tcBorders>
              <w:top w:val="single" w:sz="4" w:space="0" w:color="auto"/>
              <w:left w:val="single" w:sz="4" w:space="0" w:color="auto"/>
              <w:bottom w:val="single" w:sz="4" w:space="0" w:color="auto"/>
              <w:right w:val="single" w:sz="4" w:space="0" w:color="auto"/>
            </w:tcBorders>
          </w:tcPr>
          <w:p w:rsidR="00283531" w:rsidRPr="00AE2A36" w:rsidRDefault="00283531" w:rsidP="00283531">
            <w:pPr>
              <w:jc w:val="both"/>
              <w:rPr>
                <w:sz w:val="22"/>
                <w:szCs w:val="22"/>
              </w:rPr>
            </w:pPr>
            <w:r w:rsidRPr="00AE2A36">
              <w:rPr>
                <w:sz w:val="22"/>
                <w:szCs w:val="22"/>
              </w:rPr>
              <w:t>количество ликвидированных несанкционированных свалок и объектов размещения отходов, выведенных из эксплуатации (нарастающим итогом)</w:t>
            </w:r>
          </w:p>
        </w:tc>
      </w:tr>
    </w:tbl>
    <w:p w:rsidR="00283531" w:rsidRPr="00AE2A36" w:rsidRDefault="00283531" w:rsidP="00352F4B">
      <w:pPr>
        <w:jc w:val="center"/>
        <w:rPr>
          <w:sz w:val="24"/>
          <w:szCs w:val="24"/>
        </w:rPr>
      </w:pPr>
    </w:p>
    <w:p w:rsidR="00283531" w:rsidRPr="00AE2A36" w:rsidRDefault="00283531" w:rsidP="00352F4B">
      <w:pPr>
        <w:jc w:val="center"/>
        <w:rPr>
          <w:sz w:val="24"/>
          <w:szCs w:val="24"/>
        </w:rPr>
      </w:pPr>
    </w:p>
    <w:p w:rsidR="00352F4B" w:rsidRPr="00AE2A36" w:rsidRDefault="00352F4B" w:rsidP="00352F4B">
      <w:pPr>
        <w:jc w:val="center"/>
        <w:rPr>
          <w:sz w:val="24"/>
          <w:szCs w:val="24"/>
        </w:rPr>
      </w:pPr>
      <w:r w:rsidRPr="00AE2A36">
        <w:rPr>
          <w:sz w:val="24"/>
          <w:szCs w:val="24"/>
        </w:rPr>
        <w:t>5. Финансовое обеспечение муниципальной программы</w:t>
      </w:r>
    </w:p>
    <w:p w:rsidR="00352F4B" w:rsidRPr="00AE2A36" w:rsidRDefault="00352F4B" w:rsidP="00352F4B">
      <w:pPr>
        <w:rPr>
          <w:rFonts w:eastAsia="Calibri"/>
          <w:sz w:val="24"/>
          <w:szCs w:val="24"/>
        </w:rPr>
      </w:pPr>
    </w:p>
    <w:tbl>
      <w:tblPr>
        <w:tblW w:w="14892" w:type="dxa"/>
        <w:jc w:val="right"/>
        <w:tblLayout w:type="fixed"/>
        <w:tblLook w:val="01E0" w:firstRow="1" w:lastRow="1" w:firstColumn="1" w:lastColumn="1" w:noHBand="0" w:noVBand="0"/>
      </w:tblPr>
      <w:tblGrid>
        <w:gridCol w:w="3547"/>
        <w:gridCol w:w="1275"/>
        <w:gridCol w:w="1275"/>
        <w:gridCol w:w="1277"/>
        <w:gridCol w:w="1418"/>
        <w:gridCol w:w="1419"/>
        <w:gridCol w:w="1419"/>
        <w:gridCol w:w="1276"/>
        <w:gridCol w:w="1986"/>
      </w:tblGrid>
      <w:tr w:rsidR="00324CFC" w:rsidRPr="00AE2A36" w:rsidTr="00324CFC">
        <w:trPr>
          <w:trHeight w:val="343"/>
          <w:jc w:val="right"/>
        </w:trPr>
        <w:tc>
          <w:tcPr>
            <w:tcW w:w="3547" w:type="dxa"/>
            <w:vMerge w:val="restart"/>
            <w:tcBorders>
              <w:top w:val="single" w:sz="4" w:space="0" w:color="000000"/>
              <w:left w:val="single" w:sz="4" w:space="0" w:color="000000"/>
              <w:bottom w:val="single" w:sz="4" w:space="0" w:color="000000"/>
              <w:right w:val="single" w:sz="4" w:space="0" w:color="auto"/>
            </w:tcBorders>
            <w:hideMark/>
          </w:tcPr>
          <w:p w:rsidR="00324CFC" w:rsidRPr="00AE2A36" w:rsidRDefault="00324CFC">
            <w:pPr>
              <w:jc w:val="both"/>
              <w:rPr>
                <w:sz w:val="22"/>
                <w:szCs w:val="22"/>
              </w:rPr>
            </w:pPr>
            <w:r w:rsidRPr="00AE2A36">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359" w:type="dxa"/>
            <w:gridSpan w:val="7"/>
            <w:tcBorders>
              <w:top w:val="single" w:sz="4" w:space="0" w:color="auto"/>
              <w:left w:val="single" w:sz="4" w:space="0" w:color="auto"/>
              <w:bottom w:val="single" w:sz="4" w:space="0" w:color="auto"/>
              <w:right w:val="single" w:sz="4" w:space="0" w:color="auto"/>
            </w:tcBorders>
            <w:hideMark/>
          </w:tcPr>
          <w:p w:rsidR="00324CFC" w:rsidRPr="00AE2A36" w:rsidRDefault="00324CFC">
            <w:pPr>
              <w:jc w:val="center"/>
              <w:rPr>
                <w:sz w:val="22"/>
                <w:szCs w:val="22"/>
              </w:rPr>
            </w:pPr>
            <w:r w:rsidRPr="00AE2A36">
              <w:rPr>
                <w:sz w:val="22"/>
                <w:szCs w:val="22"/>
              </w:rPr>
              <w:t>Объем финансового обеспечения по годам, тыс. рублей</w:t>
            </w:r>
          </w:p>
        </w:tc>
        <w:tc>
          <w:tcPr>
            <w:tcW w:w="1986" w:type="dxa"/>
            <w:tcBorders>
              <w:top w:val="single" w:sz="4" w:space="0" w:color="auto"/>
              <w:left w:val="single" w:sz="4" w:space="0" w:color="auto"/>
              <w:bottom w:val="single" w:sz="4" w:space="0" w:color="auto"/>
              <w:right w:val="single" w:sz="4" w:space="0" w:color="auto"/>
            </w:tcBorders>
          </w:tcPr>
          <w:p w:rsidR="00324CFC" w:rsidRPr="00AE2A36" w:rsidRDefault="00324CFC">
            <w:pPr>
              <w:jc w:val="center"/>
              <w:rPr>
                <w:sz w:val="22"/>
                <w:szCs w:val="22"/>
              </w:rPr>
            </w:pPr>
          </w:p>
        </w:tc>
      </w:tr>
      <w:tr w:rsidR="00324CFC" w:rsidRPr="00AE2A36" w:rsidTr="00324CFC">
        <w:trPr>
          <w:trHeight w:val="466"/>
          <w:jc w:val="right"/>
        </w:trPr>
        <w:tc>
          <w:tcPr>
            <w:tcW w:w="3547" w:type="dxa"/>
            <w:vMerge/>
            <w:tcBorders>
              <w:top w:val="single" w:sz="4" w:space="0" w:color="000000"/>
              <w:left w:val="single" w:sz="4" w:space="0" w:color="000000"/>
              <w:bottom w:val="single" w:sz="4" w:space="0" w:color="000000"/>
              <w:right w:val="single" w:sz="4" w:space="0" w:color="auto"/>
            </w:tcBorders>
            <w:vAlign w:val="center"/>
            <w:hideMark/>
          </w:tcPr>
          <w:p w:rsidR="00324CFC" w:rsidRPr="00AE2A36" w:rsidRDefault="00324CFC">
            <w:pPr>
              <w:rPr>
                <w:sz w:val="22"/>
                <w:szCs w:val="22"/>
              </w:rPr>
            </w:pPr>
          </w:p>
        </w:tc>
        <w:tc>
          <w:tcPr>
            <w:tcW w:w="1275"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2025</w:t>
            </w:r>
          </w:p>
        </w:tc>
        <w:tc>
          <w:tcPr>
            <w:tcW w:w="1277"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2026</w:t>
            </w:r>
          </w:p>
        </w:tc>
        <w:tc>
          <w:tcPr>
            <w:tcW w:w="1418"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2027</w:t>
            </w:r>
          </w:p>
        </w:tc>
        <w:tc>
          <w:tcPr>
            <w:tcW w:w="1419"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2028</w:t>
            </w:r>
          </w:p>
        </w:tc>
        <w:tc>
          <w:tcPr>
            <w:tcW w:w="1419"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2029</w:t>
            </w:r>
          </w:p>
        </w:tc>
        <w:tc>
          <w:tcPr>
            <w:tcW w:w="1276"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2030</w:t>
            </w:r>
          </w:p>
        </w:tc>
        <w:tc>
          <w:tcPr>
            <w:tcW w:w="1986" w:type="dxa"/>
            <w:tcBorders>
              <w:top w:val="single" w:sz="4" w:space="0" w:color="auto"/>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Всего</w:t>
            </w:r>
          </w:p>
        </w:tc>
      </w:tr>
      <w:tr w:rsidR="00324CFC" w:rsidRPr="00AE2A36" w:rsidTr="00324CFC">
        <w:trPr>
          <w:trHeight w:val="260"/>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1</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2</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3</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4</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5</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7</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8</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center"/>
              <w:rPr>
                <w:sz w:val="22"/>
                <w:szCs w:val="22"/>
              </w:rPr>
            </w:pPr>
            <w:r w:rsidRPr="00AE2A36">
              <w:rPr>
                <w:sz w:val="22"/>
                <w:szCs w:val="22"/>
              </w:rPr>
              <w:t>9</w:t>
            </w:r>
          </w:p>
        </w:tc>
      </w:tr>
      <w:tr w:rsidR="00324CFC" w:rsidRPr="00AE2A36" w:rsidTr="00324CFC">
        <w:trPr>
          <w:trHeight w:val="359"/>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b/>
                <w:sz w:val="22"/>
                <w:szCs w:val="22"/>
              </w:rPr>
            </w:pPr>
            <w:r w:rsidRPr="00AE2A36">
              <w:rPr>
                <w:b/>
                <w:sz w:val="22"/>
                <w:szCs w:val="22"/>
              </w:rPr>
              <w:t>Муниципальная программа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8 563,4</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413 397,8</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80 325,9</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80 325,9</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sz w:val="22"/>
                <w:szCs w:val="22"/>
              </w:rPr>
            </w:pPr>
            <w:r w:rsidRPr="00AE2A36">
              <w:rPr>
                <w:b/>
                <w:sz w:val="22"/>
                <w:szCs w:val="22"/>
              </w:rPr>
              <w:t>80 325,9</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b/>
                <w:sz w:val="22"/>
                <w:szCs w:val="22"/>
              </w:rPr>
              <w:t>97,6</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b/>
                <w:sz w:val="22"/>
                <w:szCs w:val="22"/>
              </w:rPr>
              <w:t>97,6</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pPr>
              <w:rPr>
                <w:b/>
                <w:color w:val="FF0000"/>
                <w:sz w:val="22"/>
                <w:szCs w:val="22"/>
              </w:rPr>
            </w:pPr>
            <w:r w:rsidRPr="00AE2A36">
              <w:rPr>
                <w:b/>
                <w:sz w:val="22"/>
                <w:szCs w:val="22"/>
              </w:rPr>
              <w:t>663 134,1</w:t>
            </w:r>
          </w:p>
        </w:tc>
      </w:tr>
      <w:tr w:rsidR="00324CFC" w:rsidRPr="00AE2A36" w:rsidTr="00324CFC">
        <w:trPr>
          <w:trHeight w:val="252"/>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b/>
                <w:sz w:val="22"/>
                <w:szCs w:val="22"/>
              </w:rPr>
            </w:pPr>
            <w:r w:rsidRPr="00AE2A36">
              <w:rPr>
                <w:b/>
                <w:sz w:val="22"/>
                <w:szCs w:val="22"/>
              </w:rPr>
              <w:t>бюджет автономного округа</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b/>
                <w:sz w:val="22"/>
                <w:szCs w:val="22"/>
              </w:rPr>
            </w:pPr>
            <w:r w:rsidRPr="00AE2A36">
              <w:rPr>
                <w:b/>
                <w:sz w:val="22"/>
                <w:szCs w:val="22"/>
              </w:rPr>
              <w:t>118,7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b/>
                <w:sz w:val="22"/>
                <w:szCs w:val="22"/>
              </w:rPr>
            </w:pPr>
            <w:r w:rsidRPr="00AE2A36">
              <w:rPr>
                <w:b/>
                <w:sz w:val="22"/>
                <w:szCs w:val="22"/>
              </w:rPr>
              <w:t>121,3</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jc w:val="both"/>
              <w:rPr>
                <w:b/>
                <w:sz w:val="22"/>
                <w:szCs w:val="22"/>
              </w:rPr>
            </w:pPr>
            <w:r w:rsidRPr="00AE2A36">
              <w:rPr>
                <w:b/>
                <w:sz w:val="22"/>
                <w:szCs w:val="22"/>
              </w:rPr>
              <w:t>128,3</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065DA6">
            <w:pPr>
              <w:rPr>
                <w:b/>
                <w:sz w:val="22"/>
                <w:szCs w:val="22"/>
              </w:rPr>
            </w:pPr>
            <w:r w:rsidRPr="00AE2A36">
              <w:rPr>
                <w:b/>
                <w:sz w:val="22"/>
                <w:szCs w:val="22"/>
              </w:rPr>
              <w:t>12</w:t>
            </w:r>
            <w:r w:rsidR="00065DA6" w:rsidRPr="00AE2A36">
              <w:rPr>
                <w:b/>
                <w:sz w:val="22"/>
                <w:szCs w:val="22"/>
              </w:rPr>
              <w:t>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color w:val="FF0000"/>
                <w:sz w:val="22"/>
                <w:szCs w:val="22"/>
              </w:rPr>
            </w:pPr>
            <w:r w:rsidRPr="00AE2A36">
              <w:rPr>
                <w:b/>
                <w:sz w:val="22"/>
                <w:szCs w:val="22"/>
              </w:rPr>
              <w:t>624,9</w:t>
            </w:r>
          </w:p>
        </w:tc>
      </w:tr>
      <w:tr w:rsidR="00324CFC" w:rsidRPr="00AE2A36" w:rsidTr="00324CFC">
        <w:trPr>
          <w:trHeight w:val="255"/>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b/>
                <w:sz w:val="22"/>
                <w:szCs w:val="22"/>
              </w:rPr>
            </w:pPr>
            <w:r w:rsidRPr="00AE2A36">
              <w:rPr>
                <w:b/>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8 444,7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413 276,5</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80 197,6</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80 197,6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80 197,6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065DA6" w:rsidP="00065DA6">
            <w:pPr>
              <w:rPr>
                <w:b/>
                <w:sz w:val="22"/>
                <w:szCs w:val="22"/>
              </w:rPr>
            </w:pPr>
            <w:r w:rsidRPr="00AE2A36">
              <w:rPr>
                <w:b/>
                <w:sz w:val="22"/>
                <w:szCs w:val="22"/>
              </w:rPr>
              <w:t>662 509,2</w:t>
            </w:r>
          </w:p>
        </w:tc>
      </w:tr>
      <w:tr w:rsidR="00324CFC" w:rsidRPr="00AE2A36" w:rsidTr="00324CFC">
        <w:trPr>
          <w:trHeight w:val="417"/>
          <w:jc w:val="right"/>
        </w:trPr>
        <w:tc>
          <w:tcPr>
            <w:tcW w:w="3547" w:type="dxa"/>
            <w:tcBorders>
              <w:top w:val="single" w:sz="4" w:space="0" w:color="000000"/>
              <w:left w:val="single" w:sz="4" w:space="0" w:color="000000"/>
              <w:bottom w:val="single" w:sz="4" w:space="0" w:color="000000"/>
              <w:right w:val="nil"/>
            </w:tcBorders>
            <w:vAlign w:val="center"/>
            <w:hideMark/>
          </w:tcPr>
          <w:p w:rsidR="00324CFC" w:rsidRPr="00AE2A36" w:rsidRDefault="00324CFC">
            <w:pPr>
              <w:tabs>
                <w:tab w:val="left" w:pos="464"/>
              </w:tabs>
              <w:rPr>
                <w:b/>
                <w:sz w:val="22"/>
                <w:szCs w:val="22"/>
              </w:rPr>
            </w:pPr>
            <w:r w:rsidRPr="00AE2A36">
              <w:rPr>
                <w:b/>
                <w:color w:val="000000"/>
                <w:sz w:val="22"/>
                <w:szCs w:val="22"/>
              </w:rPr>
              <w:t>объем налоговых расходов (справочно)</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color w:val="000000"/>
                <w:sz w:val="22"/>
                <w:szCs w:val="22"/>
              </w:rPr>
              <w:t>0,0</w:t>
            </w:r>
          </w:p>
        </w:tc>
      </w:tr>
      <w:tr w:rsidR="00324CFC" w:rsidRPr="00AE2A36" w:rsidTr="00324CFC">
        <w:trPr>
          <w:trHeight w:val="417"/>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rsidP="00324CFC">
            <w:pPr>
              <w:numPr>
                <w:ilvl w:val="1"/>
                <w:numId w:val="27"/>
              </w:numPr>
              <w:tabs>
                <w:tab w:val="left" w:pos="464"/>
              </w:tabs>
              <w:suppressAutoHyphens/>
              <w:ind w:left="0" w:firstLine="0"/>
              <w:jc w:val="both"/>
              <w:rPr>
                <w:b/>
                <w:sz w:val="22"/>
                <w:szCs w:val="22"/>
                <w:lang w:eastAsia="ar-SA"/>
              </w:rPr>
            </w:pPr>
            <w:r w:rsidRPr="00AE2A36">
              <w:rPr>
                <w:b/>
                <w:sz w:val="22"/>
                <w:szCs w:val="22"/>
                <w:lang w:eastAsia="ar-SA"/>
              </w:rPr>
              <w:t>Региональный проект «Сохранение уникальных водных объектов»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tabs>
                <w:tab w:val="left" w:pos="464"/>
              </w:tabs>
              <w:jc w:val="both"/>
              <w:rPr>
                <w:b/>
                <w:sz w:val="22"/>
                <w:szCs w:val="22"/>
              </w:rPr>
            </w:pPr>
            <w:r w:rsidRPr="00AE2A36">
              <w:rPr>
                <w:b/>
                <w:bCs/>
                <w:sz w:val="22"/>
                <w:szCs w:val="22"/>
              </w:rPr>
              <w:t>1.2.</w:t>
            </w:r>
            <w:r w:rsidRPr="00AE2A36">
              <w:rPr>
                <w:b/>
                <w:bCs/>
                <w:sz w:val="22"/>
                <w:szCs w:val="22"/>
              </w:rPr>
              <w:tab/>
              <w:t>Комплекс процессных мероприятий «Экологическое просвещение населения на территории района»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b/>
                <w:sz w:val="22"/>
                <w:szCs w:val="22"/>
              </w:rPr>
            </w:pPr>
            <w:r w:rsidRPr="00AE2A36">
              <w:rPr>
                <w:b/>
                <w:sz w:val="22"/>
                <w:szCs w:val="22"/>
              </w:rPr>
              <w:t>97,6</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97,6</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683,2</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97,6</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97,6</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97,6</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97,6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97,6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97,6</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97,6</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683,2</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rFonts w:eastAsia="Calibri"/>
                <w:sz w:val="22"/>
                <w:szCs w:val="22"/>
                <w:lang w:eastAsia="en-US"/>
              </w:rPr>
              <w:t>1.2.1.</w:t>
            </w:r>
            <w:r w:rsidRPr="00AE2A36">
              <w:rPr>
                <w:sz w:val="22"/>
                <w:szCs w:val="22"/>
              </w:rPr>
              <w:t xml:space="preserve"> Мероприятие (результат) «Реализованы эколого-просветительские мероприятия» (всего), в том числе: </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50,0</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350,0</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50,0</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50,0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350,0</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rFonts w:eastAsia="Calibri"/>
                <w:sz w:val="22"/>
                <w:szCs w:val="22"/>
                <w:lang w:eastAsia="en-US"/>
              </w:rPr>
            </w:pPr>
            <w:r w:rsidRPr="00AE2A36">
              <w:rPr>
                <w:rFonts w:eastAsia="Calibri"/>
                <w:sz w:val="22"/>
                <w:szCs w:val="22"/>
                <w:lang w:eastAsia="en-US"/>
              </w:rPr>
              <w:t>1.2.2.</w:t>
            </w:r>
            <w:r w:rsidRPr="00AE2A36">
              <w:rPr>
                <w:sz w:val="22"/>
                <w:szCs w:val="22"/>
              </w:rPr>
              <w:t xml:space="preserve"> Мероприятие (результат) «</w:t>
            </w:r>
            <w:r w:rsidRPr="00AE2A36">
              <w:rPr>
                <w:rFonts w:eastAsia="Calibri"/>
                <w:bCs/>
                <w:sz w:val="22"/>
                <w:szCs w:val="22"/>
                <w:lang w:eastAsia="en-US"/>
              </w:rPr>
              <w:t>Организованы и проведены экологические и природоохранные мероприятия, в том числе международная экологическая акция «Спасти и сохранить</w:t>
            </w:r>
            <w:r w:rsidRPr="00AE2A36">
              <w:rPr>
                <w:sz w:val="22"/>
                <w:szCs w:val="22"/>
              </w:rPr>
              <w:t>»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47,6</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333,2</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47,6</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47,6</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333,2</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rsidP="00324CFC">
            <w:pPr>
              <w:numPr>
                <w:ilvl w:val="1"/>
                <w:numId w:val="28"/>
              </w:numPr>
              <w:tabs>
                <w:tab w:val="left" w:pos="326"/>
                <w:tab w:val="left" w:pos="467"/>
              </w:tabs>
              <w:suppressAutoHyphens/>
              <w:ind w:left="0" w:firstLine="0"/>
              <w:jc w:val="both"/>
              <w:rPr>
                <w:b/>
                <w:bCs/>
                <w:sz w:val="22"/>
                <w:szCs w:val="22"/>
                <w:lang w:eastAsia="ar-SA"/>
              </w:rPr>
            </w:pPr>
            <w:r w:rsidRPr="00AE2A36">
              <w:rPr>
                <w:b/>
                <w:bCs/>
                <w:sz w:val="22"/>
                <w:szCs w:val="22"/>
                <w:lang w:eastAsia="ar-SA"/>
              </w:rPr>
              <w:t>Комплекс процессных мероприятий «Обеспечение регулирования деятельности по обращению с твердыми коммунальными отходами»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b/>
                <w:bCs/>
                <w:sz w:val="22"/>
                <w:szCs w:val="22"/>
              </w:rPr>
            </w:pPr>
            <w:r w:rsidRPr="00AE2A36">
              <w:rPr>
                <w:b/>
                <w:bCs/>
                <w:sz w:val="22"/>
                <w:szCs w:val="22"/>
              </w:rPr>
              <w:t>118,7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121,3</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128,3</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b/>
                <w:bCs/>
                <w:sz w:val="22"/>
                <w:szCs w:val="22"/>
              </w:rPr>
            </w:pPr>
            <w:r w:rsidRPr="00AE2A36">
              <w:rPr>
                <w:b/>
                <w:bCs/>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b/>
                <w:bCs/>
                <w:sz w:val="22"/>
                <w:szCs w:val="22"/>
              </w:rPr>
            </w:pPr>
            <w:r w:rsidRPr="00AE2A36">
              <w:rPr>
                <w:b/>
                <w:bCs/>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bCs/>
                <w:sz w:val="22"/>
                <w:szCs w:val="22"/>
              </w:rPr>
            </w:pPr>
            <w:r w:rsidRPr="00AE2A36">
              <w:rPr>
                <w:b/>
                <w:bCs/>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b/>
                <w:sz w:val="22"/>
                <w:szCs w:val="22"/>
              </w:rPr>
            </w:pPr>
            <w:r w:rsidRPr="00AE2A36">
              <w:rPr>
                <w:b/>
                <w:sz w:val="22"/>
                <w:szCs w:val="22"/>
              </w:rPr>
              <w:t>624,9</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бюджет автономного округа</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118,7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121,3</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128,3</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624,9</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rFonts w:eastAsia="Calibri"/>
                <w:sz w:val="22"/>
                <w:szCs w:val="22"/>
                <w:lang w:eastAsia="en-US"/>
              </w:rPr>
              <w:t>1.3.1.</w:t>
            </w:r>
            <w:r w:rsidRPr="00AE2A36">
              <w:rPr>
                <w:sz w:val="22"/>
                <w:szCs w:val="22"/>
              </w:rPr>
              <w:t xml:space="preserve"> Мероприятие (результат</w:t>
            </w:r>
            <w:r w:rsidRPr="00AE2A36">
              <w:rPr>
                <w:rFonts w:eastAsia="Calibri"/>
                <w:sz w:val="22"/>
                <w:szCs w:val="22"/>
                <w:lang w:eastAsia="en-US"/>
              </w:rPr>
              <w:t>) «Обеспечена реализация отдельных государственных полномочий Ханты-Мансийского автономного округа – Югры в сфере обращения с твердыми коммунальными отходами»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118,7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121,3</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128,3</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624,9</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бюджет автономного округа</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118,7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121,3</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128,3</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128,3</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487,2</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rsidP="00324CFC">
            <w:pPr>
              <w:numPr>
                <w:ilvl w:val="1"/>
                <w:numId w:val="28"/>
              </w:numPr>
              <w:tabs>
                <w:tab w:val="left" w:pos="326"/>
              </w:tabs>
              <w:suppressAutoHyphens/>
              <w:ind w:left="0" w:hanging="31"/>
              <w:jc w:val="both"/>
              <w:rPr>
                <w:b/>
                <w:bCs/>
                <w:sz w:val="22"/>
                <w:szCs w:val="22"/>
                <w:lang w:eastAsia="ar-SA"/>
              </w:rPr>
            </w:pPr>
            <w:r w:rsidRPr="00AE2A36">
              <w:rPr>
                <w:rFonts w:eastAsia="Calibri"/>
                <w:b/>
                <w:sz w:val="22"/>
                <w:szCs w:val="22"/>
                <w:lang w:eastAsia="en-US"/>
              </w:rPr>
              <w:t xml:space="preserve"> </w:t>
            </w:r>
            <w:r w:rsidRPr="00AE2A36">
              <w:rPr>
                <w:rFonts w:eastAsia="Calibri"/>
                <w:b/>
                <w:bCs/>
                <w:sz w:val="22"/>
                <w:szCs w:val="22"/>
                <w:lang w:eastAsia="en-US"/>
              </w:rPr>
              <w:t>Комплекс процессных мероприятий «Снижение негативного воздействия на окружающую среду»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b/>
                <w:sz w:val="22"/>
                <w:szCs w:val="22"/>
              </w:rPr>
            </w:pPr>
            <w:r w:rsidRPr="00AE2A36">
              <w:rPr>
                <w:b/>
                <w:sz w:val="22"/>
                <w:szCs w:val="22"/>
              </w:rPr>
              <w:t>8347,1</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413 178,9</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b/>
                <w:sz w:val="22"/>
                <w:szCs w:val="22"/>
              </w:rPr>
            </w:pPr>
            <w:r w:rsidRPr="00AE2A36">
              <w:rPr>
                <w:b/>
                <w:sz w:val="22"/>
                <w:szCs w:val="22"/>
              </w:rPr>
              <w:t>80 100,0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b/>
                <w:sz w:val="22"/>
                <w:szCs w:val="22"/>
              </w:rPr>
            </w:pPr>
            <w:r w:rsidRPr="00AE2A36">
              <w:rPr>
                <w:b/>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b/>
                <w:sz w:val="22"/>
                <w:szCs w:val="22"/>
              </w:rPr>
            </w:pPr>
            <w:r w:rsidRPr="00AE2A36">
              <w:rPr>
                <w:b/>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30CE3" w:rsidP="00330CE3">
            <w:pPr>
              <w:jc w:val="both"/>
              <w:rPr>
                <w:b/>
                <w:sz w:val="22"/>
                <w:szCs w:val="22"/>
              </w:rPr>
            </w:pPr>
            <w:r w:rsidRPr="00AE2A36">
              <w:rPr>
                <w:b/>
                <w:sz w:val="22"/>
                <w:szCs w:val="22"/>
              </w:rPr>
              <w:t>661 826,0</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8347,1</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413 178,9</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80 100,0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30CE3" w:rsidP="00330CE3">
            <w:pPr>
              <w:jc w:val="both"/>
              <w:rPr>
                <w:sz w:val="22"/>
                <w:szCs w:val="22"/>
              </w:rPr>
            </w:pPr>
            <w:r w:rsidRPr="00AE2A36">
              <w:rPr>
                <w:sz w:val="22"/>
                <w:szCs w:val="22"/>
              </w:rPr>
              <w:t>661 826,0</w:t>
            </w:r>
          </w:p>
        </w:tc>
      </w:tr>
      <w:tr w:rsidR="00324CFC" w:rsidRPr="00AE2A36"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rFonts w:eastAsia="Calibri"/>
                <w:sz w:val="22"/>
                <w:szCs w:val="22"/>
                <w:lang w:eastAsia="en-US"/>
              </w:rPr>
              <w:t>1.4.1.</w:t>
            </w:r>
            <w:r w:rsidRPr="00AE2A36">
              <w:rPr>
                <w:sz w:val="22"/>
                <w:szCs w:val="22"/>
              </w:rPr>
              <w:t xml:space="preserve"> Мероприятие (результат</w:t>
            </w:r>
            <w:r w:rsidRPr="00AE2A36">
              <w:rPr>
                <w:rFonts w:eastAsia="Calibri"/>
                <w:sz w:val="22"/>
                <w:szCs w:val="22"/>
                <w:lang w:eastAsia="en-US"/>
              </w:rPr>
              <w:t>) «</w:t>
            </w:r>
            <w:r w:rsidRPr="00AE2A36">
              <w:rPr>
                <w:sz w:val="22"/>
                <w:szCs w:val="22"/>
              </w:rPr>
              <w:t>Реализован План мероприятий, указанных в пункте 1 статьи 16.6, пункте 1 статьи 75.1 и пункте 1 статьи 78.2 Федерального закона от 10.01.2002 № 7-ФЗ «Об охране окружающей среды» (всего), в том числе:</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5 602,7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413 178,9</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659 081,6</w:t>
            </w:r>
          </w:p>
        </w:tc>
      </w:tr>
      <w:tr w:rsidR="00324CFC" w:rsidTr="00324CFC">
        <w:trPr>
          <w:trHeight w:val="298"/>
          <w:jc w:val="right"/>
        </w:trPr>
        <w:tc>
          <w:tcPr>
            <w:tcW w:w="3547" w:type="dxa"/>
            <w:tcBorders>
              <w:top w:val="single" w:sz="4" w:space="0" w:color="000000"/>
              <w:left w:val="single" w:sz="4" w:space="0" w:color="000000"/>
              <w:bottom w:val="single" w:sz="4" w:space="0" w:color="000000"/>
              <w:right w:val="nil"/>
            </w:tcBorders>
            <w:hideMark/>
          </w:tcPr>
          <w:p w:rsidR="00324CFC" w:rsidRPr="00AE2A36" w:rsidRDefault="00324CFC">
            <w:pPr>
              <w:jc w:val="both"/>
              <w:rPr>
                <w:sz w:val="22"/>
                <w:szCs w:val="22"/>
              </w:rPr>
            </w:pPr>
            <w:r w:rsidRPr="00AE2A36">
              <w:rPr>
                <w:sz w:val="22"/>
                <w:szCs w:val="22"/>
              </w:rPr>
              <w:t>местный бюджет</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jc w:val="both"/>
              <w:rPr>
                <w:sz w:val="22"/>
                <w:szCs w:val="22"/>
              </w:rPr>
            </w:pPr>
            <w:r w:rsidRPr="00AE2A36">
              <w:rPr>
                <w:sz w:val="22"/>
                <w:szCs w:val="22"/>
              </w:rPr>
              <w:t>5 602,7</w:t>
            </w:r>
          </w:p>
        </w:tc>
        <w:tc>
          <w:tcPr>
            <w:tcW w:w="1275"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413 178,9</w:t>
            </w:r>
          </w:p>
        </w:tc>
        <w:tc>
          <w:tcPr>
            <w:tcW w:w="1277"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8"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rPr>
                <w:sz w:val="22"/>
                <w:szCs w:val="22"/>
              </w:rPr>
            </w:pPr>
            <w:r w:rsidRPr="00AE2A36">
              <w:rPr>
                <w:sz w:val="22"/>
                <w:szCs w:val="22"/>
              </w:rPr>
              <w:t>80 100,0</w:t>
            </w:r>
          </w:p>
        </w:tc>
        <w:tc>
          <w:tcPr>
            <w:tcW w:w="1419"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27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pPr>
              <w:rPr>
                <w:sz w:val="22"/>
                <w:szCs w:val="22"/>
              </w:rPr>
            </w:pPr>
            <w:r w:rsidRPr="00AE2A36">
              <w:rPr>
                <w:sz w:val="22"/>
                <w:szCs w:val="22"/>
              </w:rPr>
              <w:t>0,0</w:t>
            </w:r>
          </w:p>
        </w:tc>
        <w:tc>
          <w:tcPr>
            <w:tcW w:w="1986" w:type="dxa"/>
            <w:tcBorders>
              <w:top w:val="single" w:sz="4" w:space="0" w:color="000000"/>
              <w:left w:val="single" w:sz="4" w:space="0" w:color="000000"/>
              <w:bottom w:val="single" w:sz="4" w:space="0" w:color="000000"/>
              <w:right w:val="single" w:sz="4" w:space="0" w:color="000000"/>
            </w:tcBorders>
            <w:hideMark/>
          </w:tcPr>
          <w:p w:rsidR="00324CFC" w:rsidRPr="00AE2A36" w:rsidRDefault="00324CFC" w:rsidP="00324CFC">
            <w:pPr>
              <w:jc w:val="both"/>
              <w:rPr>
                <w:sz w:val="22"/>
                <w:szCs w:val="22"/>
              </w:rPr>
            </w:pPr>
            <w:r w:rsidRPr="00AE2A36">
              <w:rPr>
                <w:sz w:val="22"/>
                <w:szCs w:val="22"/>
              </w:rPr>
              <w:t>659 081,6</w:t>
            </w:r>
          </w:p>
        </w:tc>
      </w:tr>
    </w:tbl>
    <w:p w:rsidR="003B0F8A" w:rsidRDefault="003B0F8A" w:rsidP="00352F4B">
      <w:pPr>
        <w:tabs>
          <w:tab w:val="left" w:pos="0"/>
          <w:tab w:val="left" w:pos="8627"/>
        </w:tabs>
        <w:jc w:val="both"/>
        <w:rPr>
          <w:rFonts w:eastAsia="Calibri"/>
          <w:lang w:eastAsia="en-US"/>
        </w:rPr>
        <w:sectPr w:rsidR="003B0F8A" w:rsidSect="003B0F8A">
          <w:headerReference w:type="default" r:id="rId8"/>
          <w:pgSz w:w="16840" w:h="11907" w:orient="landscape" w:code="9"/>
          <w:pgMar w:top="1134" w:right="1134" w:bottom="567" w:left="1134" w:header="720" w:footer="720" w:gutter="0"/>
          <w:cols w:space="720"/>
          <w:noEndnote/>
          <w:docGrid w:linePitch="381"/>
        </w:sectPr>
      </w:pPr>
    </w:p>
    <w:p w:rsidR="00352F4B" w:rsidRDefault="00352F4B" w:rsidP="003B0F8A">
      <w:pPr>
        <w:tabs>
          <w:tab w:val="left" w:pos="0"/>
          <w:tab w:val="left" w:pos="8627"/>
        </w:tabs>
        <w:jc w:val="both"/>
        <w:rPr>
          <w:rFonts w:eastAsia="Calibri"/>
          <w:lang w:eastAsia="en-US"/>
        </w:rPr>
      </w:pPr>
    </w:p>
    <w:p w:rsidR="000674CC" w:rsidRDefault="000674CC" w:rsidP="003B0F8A">
      <w:pPr>
        <w:tabs>
          <w:tab w:val="left" w:pos="0"/>
          <w:tab w:val="left" w:pos="8627"/>
        </w:tabs>
        <w:jc w:val="both"/>
        <w:rPr>
          <w:rFonts w:eastAsia="Calibri"/>
          <w:lang w:eastAsia="en-US"/>
        </w:rPr>
      </w:pPr>
    </w:p>
    <w:p w:rsidR="000674CC" w:rsidRDefault="000674CC" w:rsidP="003B0F8A">
      <w:pPr>
        <w:tabs>
          <w:tab w:val="left" w:pos="0"/>
          <w:tab w:val="left" w:pos="8627"/>
        </w:tabs>
        <w:jc w:val="both"/>
        <w:rPr>
          <w:rFonts w:eastAsia="Calibri"/>
          <w:lang w:eastAsia="en-US"/>
        </w:rPr>
      </w:pPr>
    </w:p>
    <w:p w:rsidR="000674CC" w:rsidRDefault="000674CC" w:rsidP="003B0F8A">
      <w:pPr>
        <w:tabs>
          <w:tab w:val="left" w:pos="0"/>
          <w:tab w:val="left" w:pos="8627"/>
        </w:tabs>
        <w:jc w:val="both"/>
        <w:rPr>
          <w:rFonts w:eastAsia="Calibri"/>
          <w:lang w:eastAsia="en-US"/>
        </w:rPr>
      </w:pPr>
    </w:p>
    <w:p w:rsidR="000674CC" w:rsidRDefault="000674CC" w:rsidP="003B0F8A">
      <w:pPr>
        <w:tabs>
          <w:tab w:val="left" w:pos="0"/>
          <w:tab w:val="left" w:pos="8627"/>
        </w:tabs>
        <w:jc w:val="both"/>
        <w:rPr>
          <w:rFonts w:eastAsia="Calibri"/>
          <w:lang w:eastAsia="en-US"/>
        </w:rPr>
      </w:pPr>
    </w:p>
    <w:p w:rsidR="000674CC" w:rsidRDefault="000674CC" w:rsidP="003B0F8A">
      <w:pPr>
        <w:tabs>
          <w:tab w:val="left" w:pos="0"/>
          <w:tab w:val="left" w:pos="8627"/>
        </w:tabs>
        <w:jc w:val="both"/>
        <w:rPr>
          <w:rFonts w:eastAsia="Calibri"/>
          <w:lang w:eastAsia="en-US"/>
        </w:rPr>
      </w:pPr>
    </w:p>
    <w:sectPr w:rsidR="000674CC" w:rsidSect="002909A1">
      <w:pgSz w:w="11907" w:h="16840" w:code="9"/>
      <w:pgMar w:top="1134" w:right="567" w:bottom="1134"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5D1" w:rsidRDefault="00D805D1">
      <w:r>
        <w:separator/>
      </w:r>
    </w:p>
  </w:endnote>
  <w:endnote w:type="continuationSeparator" w:id="0">
    <w:p w:rsidR="00D805D1" w:rsidRDefault="00D80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5D1" w:rsidRDefault="00D805D1">
      <w:r>
        <w:separator/>
      </w:r>
    </w:p>
  </w:footnote>
  <w:footnote w:type="continuationSeparator" w:id="0">
    <w:p w:rsidR="00D805D1" w:rsidRDefault="00D80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3147324"/>
      <w:docPartObj>
        <w:docPartGallery w:val="Page Numbers (Top of Page)"/>
        <w:docPartUnique/>
      </w:docPartObj>
    </w:sdtPr>
    <w:sdtEndPr/>
    <w:sdtContent>
      <w:p w:rsidR="00283531" w:rsidRDefault="00283531">
        <w:pPr>
          <w:pStyle w:val="a4"/>
          <w:jc w:val="center"/>
        </w:pPr>
        <w:r>
          <w:fldChar w:fldCharType="begin"/>
        </w:r>
        <w:r>
          <w:instrText>PAGE   \* MERGEFORMAT</w:instrText>
        </w:r>
        <w:r>
          <w:fldChar w:fldCharType="separate"/>
        </w:r>
        <w:r w:rsidR="006F0277">
          <w:rPr>
            <w:noProof/>
          </w:rPr>
          <w:t>7</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D5F06E9"/>
    <w:multiLevelType w:val="multilevel"/>
    <w:tmpl w:val="B8A65FEA"/>
    <w:lvl w:ilvl="0">
      <w:start w:val="1"/>
      <w:numFmt w:val="decimal"/>
      <w:lvlText w:val="%1."/>
      <w:lvlJc w:val="left"/>
      <w:pPr>
        <w:ind w:left="360" w:hanging="360"/>
      </w:pPr>
      <w:rPr>
        <w:b w:val="0"/>
      </w:rPr>
    </w:lvl>
    <w:lvl w:ilvl="1">
      <w:start w:val="3"/>
      <w:numFmt w:val="decimal"/>
      <w:lvlText w:val="%1.%2."/>
      <w:lvlJc w:val="left"/>
      <w:pPr>
        <w:ind w:left="360" w:hanging="360"/>
      </w:pPr>
      <w:rPr>
        <w:b/>
        <w:bCs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0116AA2"/>
    <w:multiLevelType w:val="multilevel"/>
    <w:tmpl w:val="39304DB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109"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32531E8"/>
    <w:multiLevelType w:val="multilevel"/>
    <w:tmpl w:val="6974FDC2"/>
    <w:lvl w:ilvl="0">
      <w:start w:val="1"/>
      <w:numFmt w:val="decimal"/>
      <w:lvlText w:val="%1."/>
      <w:lvlJc w:val="left"/>
      <w:pPr>
        <w:ind w:left="720" w:hanging="360"/>
      </w:pPr>
      <w:rPr>
        <w:rFonts w:eastAsia="Times New Roman" w:hint="default"/>
        <w:b w:val="0"/>
      </w:rPr>
    </w:lvl>
    <w:lvl w:ilvl="1">
      <w:start w:val="4"/>
      <w:numFmt w:val="decimal"/>
      <w:isLgl/>
      <w:lvlText w:val="%1.%2."/>
      <w:lvlJc w:val="left"/>
      <w:pPr>
        <w:ind w:left="864" w:hanging="504"/>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C7369A7"/>
    <w:multiLevelType w:val="hybridMultilevel"/>
    <w:tmpl w:val="6B4A5530"/>
    <w:lvl w:ilvl="0" w:tplc="BB869E4C">
      <w:start w:val="23"/>
      <w:numFmt w:val="decimal"/>
      <w:lvlText w:val="%1."/>
      <w:lvlJc w:val="left"/>
      <w:pPr>
        <w:ind w:left="720" w:hanging="360"/>
      </w:pPr>
      <w:rPr>
        <w:rFonts w:eastAsia="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27739"/>
    <w:multiLevelType w:val="hybridMultilevel"/>
    <w:tmpl w:val="A18E7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7"/>
  </w:num>
  <w:num w:numId="5">
    <w:abstractNumId w:val="32"/>
  </w:num>
  <w:num w:numId="6">
    <w:abstractNumId w:val="7"/>
  </w:num>
  <w:num w:numId="7">
    <w:abstractNumId w:val="15"/>
  </w:num>
  <w:num w:numId="8">
    <w:abstractNumId w:val="5"/>
  </w:num>
  <w:num w:numId="9">
    <w:abstractNumId w:val="10"/>
  </w:num>
  <w:num w:numId="10">
    <w:abstractNumId w:val="19"/>
  </w:num>
  <w:num w:numId="11">
    <w:abstractNumId w:val="18"/>
  </w:num>
  <w:num w:numId="12">
    <w:abstractNumId w:val="29"/>
  </w:num>
  <w:num w:numId="13">
    <w:abstractNumId w:val="25"/>
  </w:num>
  <w:num w:numId="14">
    <w:abstractNumId w:val="21"/>
  </w:num>
  <w:num w:numId="15">
    <w:abstractNumId w:val="0"/>
  </w:num>
  <w:num w:numId="16">
    <w:abstractNumId w:val="11"/>
  </w:num>
  <w:num w:numId="17">
    <w:abstractNumId w:val="20"/>
  </w:num>
  <w:num w:numId="18">
    <w:abstractNumId w:val="30"/>
  </w:num>
  <w:num w:numId="19">
    <w:abstractNumId w:val="34"/>
  </w:num>
  <w:num w:numId="20">
    <w:abstractNumId w:val="9"/>
  </w:num>
  <w:num w:numId="21">
    <w:abstractNumId w:val="24"/>
  </w:num>
  <w:num w:numId="22">
    <w:abstractNumId w:val="22"/>
  </w:num>
  <w:num w:numId="23">
    <w:abstractNumId w:val="33"/>
  </w:num>
  <w:num w:numId="24">
    <w:abstractNumId w:val="1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6"/>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03E6"/>
    <w:rsid w:val="00021A5A"/>
    <w:rsid w:val="00022E67"/>
    <w:rsid w:val="0002396D"/>
    <w:rsid w:val="00023F47"/>
    <w:rsid w:val="00024194"/>
    <w:rsid w:val="000241AF"/>
    <w:rsid w:val="00026E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69"/>
    <w:rsid w:val="000465B8"/>
    <w:rsid w:val="00046AF7"/>
    <w:rsid w:val="00052FC4"/>
    <w:rsid w:val="00056F3F"/>
    <w:rsid w:val="00057117"/>
    <w:rsid w:val="00060F5D"/>
    <w:rsid w:val="0006117F"/>
    <w:rsid w:val="00062485"/>
    <w:rsid w:val="0006267E"/>
    <w:rsid w:val="0006352D"/>
    <w:rsid w:val="00063A55"/>
    <w:rsid w:val="000640E4"/>
    <w:rsid w:val="00064398"/>
    <w:rsid w:val="00065DA6"/>
    <w:rsid w:val="000668DE"/>
    <w:rsid w:val="000674CC"/>
    <w:rsid w:val="00067C48"/>
    <w:rsid w:val="00071478"/>
    <w:rsid w:val="00071493"/>
    <w:rsid w:val="00073A66"/>
    <w:rsid w:val="00077307"/>
    <w:rsid w:val="00077700"/>
    <w:rsid w:val="000778D6"/>
    <w:rsid w:val="00082889"/>
    <w:rsid w:val="000830CF"/>
    <w:rsid w:val="00084124"/>
    <w:rsid w:val="000845E2"/>
    <w:rsid w:val="00084C0C"/>
    <w:rsid w:val="00087833"/>
    <w:rsid w:val="00087F93"/>
    <w:rsid w:val="00090DB9"/>
    <w:rsid w:val="00092DEF"/>
    <w:rsid w:val="00093A65"/>
    <w:rsid w:val="00094E9C"/>
    <w:rsid w:val="00096044"/>
    <w:rsid w:val="000A0BB5"/>
    <w:rsid w:val="000A11FF"/>
    <w:rsid w:val="000A2716"/>
    <w:rsid w:val="000A6BCE"/>
    <w:rsid w:val="000A7E72"/>
    <w:rsid w:val="000B012D"/>
    <w:rsid w:val="000B049C"/>
    <w:rsid w:val="000B1417"/>
    <w:rsid w:val="000B38FF"/>
    <w:rsid w:val="000B4019"/>
    <w:rsid w:val="000B51B0"/>
    <w:rsid w:val="000B573E"/>
    <w:rsid w:val="000B5CCE"/>
    <w:rsid w:val="000C0EC2"/>
    <w:rsid w:val="000C171F"/>
    <w:rsid w:val="000C1DE9"/>
    <w:rsid w:val="000C1E14"/>
    <w:rsid w:val="000C4561"/>
    <w:rsid w:val="000C5273"/>
    <w:rsid w:val="000C5A99"/>
    <w:rsid w:val="000C6036"/>
    <w:rsid w:val="000C624D"/>
    <w:rsid w:val="000C78C6"/>
    <w:rsid w:val="000D109B"/>
    <w:rsid w:val="000D219C"/>
    <w:rsid w:val="000D2A33"/>
    <w:rsid w:val="000D628B"/>
    <w:rsid w:val="000D7112"/>
    <w:rsid w:val="000E063E"/>
    <w:rsid w:val="000E0A2B"/>
    <w:rsid w:val="000E3C86"/>
    <w:rsid w:val="000E52E0"/>
    <w:rsid w:val="000E6746"/>
    <w:rsid w:val="000E6C83"/>
    <w:rsid w:val="000F3259"/>
    <w:rsid w:val="000F5A26"/>
    <w:rsid w:val="001002E1"/>
    <w:rsid w:val="00101E06"/>
    <w:rsid w:val="0010246A"/>
    <w:rsid w:val="00102DDA"/>
    <w:rsid w:val="00103954"/>
    <w:rsid w:val="001043B6"/>
    <w:rsid w:val="0010707C"/>
    <w:rsid w:val="001073F0"/>
    <w:rsid w:val="00107EB9"/>
    <w:rsid w:val="0011220D"/>
    <w:rsid w:val="00116FE3"/>
    <w:rsid w:val="00117910"/>
    <w:rsid w:val="00117E19"/>
    <w:rsid w:val="00120E96"/>
    <w:rsid w:val="00133F44"/>
    <w:rsid w:val="001355DC"/>
    <w:rsid w:val="001359AA"/>
    <w:rsid w:val="00142A70"/>
    <w:rsid w:val="00143E47"/>
    <w:rsid w:val="00143EEF"/>
    <w:rsid w:val="0014484B"/>
    <w:rsid w:val="0014488B"/>
    <w:rsid w:val="001448CA"/>
    <w:rsid w:val="00144C10"/>
    <w:rsid w:val="001502E1"/>
    <w:rsid w:val="00151BFD"/>
    <w:rsid w:val="00153090"/>
    <w:rsid w:val="00155385"/>
    <w:rsid w:val="00155994"/>
    <w:rsid w:val="00155E01"/>
    <w:rsid w:val="00157C57"/>
    <w:rsid w:val="00160938"/>
    <w:rsid w:val="00161524"/>
    <w:rsid w:val="00161947"/>
    <w:rsid w:val="00161AD0"/>
    <w:rsid w:val="001625BA"/>
    <w:rsid w:val="00162CAF"/>
    <w:rsid w:val="00164CEE"/>
    <w:rsid w:val="00164E66"/>
    <w:rsid w:val="00166455"/>
    <w:rsid w:val="001671DB"/>
    <w:rsid w:val="00167A9E"/>
    <w:rsid w:val="00170E73"/>
    <w:rsid w:val="00173548"/>
    <w:rsid w:val="001741CD"/>
    <w:rsid w:val="00174EBD"/>
    <w:rsid w:val="0018205E"/>
    <w:rsid w:val="00185FE0"/>
    <w:rsid w:val="001864D1"/>
    <w:rsid w:val="001911A0"/>
    <w:rsid w:val="00192586"/>
    <w:rsid w:val="00193238"/>
    <w:rsid w:val="0019333A"/>
    <w:rsid w:val="00193515"/>
    <w:rsid w:val="00193550"/>
    <w:rsid w:val="001A0137"/>
    <w:rsid w:val="001A074B"/>
    <w:rsid w:val="001A130D"/>
    <w:rsid w:val="001A1DAA"/>
    <w:rsid w:val="001A29BE"/>
    <w:rsid w:val="001A2FFB"/>
    <w:rsid w:val="001A4197"/>
    <w:rsid w:val="001A5F93"/>
    <w:rsid w:val="001B0CF8"/>
    <w:rsid w:val="001B51A5"/>
    <w:rsid w:val="001B55A1"/>
    <w:rsid w:val="001B6626"/>
    <w:rsid w:val="001B6F53"/>
    <w:rsid w:val="001C0365"/>
    <w:rsid w:val="001C0527"/>
    <w:rsid w:val="001C0798"/>
    <w:rsid w:val="001C0D22"/>
    <w:rsid w:val="001C14C3"/>
    <w:rsid w:val="001C17D8"/>
    <w:rsid w:val="001C203B"/>
    <w:rsid w:val="001C282D"/>
    <w:rsid w:val="001C4697"/>
    <w:rsid w:val="001C4714"/>
    <w:rsid w:val="001C5206"/>
    <w:rsid w:val="001C57F0"/>
    <w:rsid w:val="001C769E"/>
    <w:rsid w:val="001C7A23"/>
    <w:rsid w:val="001D1BD3"/>
    <w:rsid w:val="001D20A5"/>
    <w:rsid w:val="001D2112"/>
    <w:rsid w:val="001D3338"/>
    <w:rsid w:val="001E0D6A"/>
    <w:rsid w:val="001E1EED"/>
    <w:rsid w:val="001E2343"/>
    <w:rsid w:val="001E2854"/>
    <w:rsid w:val="001E56C1"/>
    <w:rsid w:val="001E6683"/>
    <w:rsid w:val="001E6F73"/>
    <w:rsid w:val="001E7A57"/>
    <w:rsid w:val="001F287A"/>
    <w:rsid w:val="001F49E1"/>
    <w:rsid w:val="001F55FB"/>
    <w:rsid w:val="001F57F1"/>
    <w:rsid w:val="002006CC"/>
    <w:rsid w:val="00201DD7"/>
    <w:rsid w:val="00202C09"/>
    <w:rsid w:val="002049E2"/>
    <w:rsid w:val="0020543B"/>
    <w:rsid w:val="002054BF"/>
    <w:rsid w:val="002058E8"/>
    <w:rsid w:val="00206E05"/>
    <w:rsid w:val="00207E58"/>
    <w:rsid w:val="00211CF0"/>
    <w:rsid w:val="0021455F"/>
    <w:rsid w:val="00215140"/>
    <w:rsid w:val="0022221D"/>
    <w:rsid w:val="00222FBA"/>
    <w:rsid w:val="002238D2"/>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531"/>
    <w:rsid w:val="002837C1"/>
    <w:rsid w:val="002909A1"/>
    <w:rsid w:val="0029292A"/>
    <w:rsid w:val="00292AB0"/>
    <w:rsid w:val="002953D5"/>
    <w:rsid w:val="002954C9"/>
    <w:rsid w:val="002964E5"/>
    <w:rsid w:val="002A0D50"/>
    <w:rsid w:val="002A2381"/>
    <w:rsid w:val="002A264B"/>
    <w:rsid w:val="002A51A2"/>
    <w:rsid w:val="002A6D69"/>
    <w:rsid w:val="002A7193"/>
    <w:rsid w:val="002B07F7"/>
    <w:rsid w:val="002B222C"/>
    <w:rsid w:val="002B3835"/>
    <w:rsid w:val="002B3AA0"/>
    <w:rsid w:val="002B4C5D"/>
    <w:rsid w:val="002B51CD"/>
    <w:rsid w:val="002B59BF"/>
    <w:rsid w:val="002C0F4C"/>
    <w:rsid w:val="002C147A"/>
    <w:rsid w:val="002C4FD0"/>
    <w:rsid w:val="002C531A"/>
    <w:rsid w:val="002C598B"/>
    <w:rsid w:val="002C6E40"/>
    <w:rsid w:val="002C7C18"/>
    <w:rsid w:val="002C7E40"/>
    <w:rsid w:val="002D37C2"/>
    <w:rsid w:val="002D4FAC"/>
    <w:rsid w:val="002D6893"/>
    <w:rsid w:val="002D79A9"/>
    <w:rsid w:val="002D7AE1"/>
    <w:rsid w:val="002D7E33"/>
    <w:rsid w:val="002E23F7"/>
    <w:rsid w:val="002E2EFC"/>
    <w:rsid w:val="002E4597"/>
    <w:rsid w:val="002E5D98"/>
    <w:rsid w:val="002E6C54"/>
    <w:rsid w:val="002E6FDD"/>
    <w:rsid w:val="002F09B5"/>
    <w:rsid w:val="002F0B5D"/>
    <w:rsid w:val="002F0BCE"/>
    <w:rsid w:val="002F2648"/>
    <w:rsid w:val="002F30D9"/>
    <w:rsid w:val="002F3CFF"/>
    <w:rsid w:val="002F46CF"/>
    <w:rsid w:val="002F6A75"/>
    <w:rsid w:val="002F77DA"/>
    <w:rsid w:val="002F7DB7"/>
    <w:rsid w:val="002F7FE0"/>
    <w:rsid w:val="003017C9"/>
    <w:rsid w:val="00302EA3"/>
    <w:rsid w:val="0030479F"/>
    <w:rsid w:val="00306835"/>
    <w:rsid w:val="00306C6D"/>
    <w:rsid w:val="0030761C"/>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4CFC"/>
    <w:rsid w:val="0032652F"/>
    <w:rsid w:val="00326DF1"/>
    <w:rsid w:val="00327666"/>
    <w:rsid w:val="003302AD"/>
    <w:rsid w:val="0033059D"/>
    <w:rsid w:val="00330CE3"/>
    <w:rsid w:val="003321C0"/>
    <w:rsid w:val="00334287"/>
    <w:rsid w:val="003344B7"/>
    <w:rsid w:val="0034190A"/>
    <w:rsid w:val="00341A0B"/>
    <w:rsid w:val="00341A39"/>
    <w:rsid w:val="003434A1"/>
    <w:rsid w:val="00344114"/>
    <w:rsid w:val="003442EE"/>
    <w:rsid w:val="00344CB0"/>
    <w:rsid w:val="00345330"/>
    <w:rsid w:val="00345A18"/>
    <w:rsid w:val="00346443"/>
    <w:rsid w:val="00347713"/>
    <w:rsid w:val="0035080F"/>
    <w:rsid w:val="003515DF"/>
    <w:rsid w:val="00351AFD"/>
    <w:rsid w:val="00351E98"/>
    <w:rsid w:val="00352C02"/>
    <w:rsid w:val="00352F4B"/>
    <w:rsid w:val="0035333F"/>
    <w:rsid w:val="00353DC9"/>
    <w:rsid w:val="00354106"/>
    <w:rsid w:val="0035657A"/>
    <w:rsid w:val="003570AB"/>
    <w:rsid w:val="00360652"/>
    <w:rsid w:val="00360CF1"/>
    <w:rsid w:val="00361B8A"/>
    <w:rsid w:val="003627BF"/>
    <w:rsid w:val="00362BDF"/>
    <w:rsid w:val="003634AC"/>
    <w:rsid w:val="00363B00"/>
    <w:rsid w:val="00364A98"/>
    <w:rsid w:val="00365954"/>
    <w:rsid w:val="00367213"/>
    <w:rsid w:val="003704C6"/>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0F8A"/>
    <w:rsid w:val="003B1C8D"/>
    <w:rsid w:val="003B33F8"/>
    <w:rsid w:val="003B398F"/>
    <w:rsid w:val="003B45E1"/>
    <w:rsid w:val="003B6815"/>
    <w:rsid w:val="003B68BC"/>
    <w:rsid w:val="003B6AB2"/>
    <w:rsid w:val="003B732A"/>
    <w:rsid w:val="003B79A7"/>
    <w:rsid w:val="003C07C8"/>
    <w:rsid w:val="003C0C29"/>
    <w:rsid w:val="003C0EEF"/>
    <w:rsid w:val="003C34C0"/>
    <w:rsid w:val="003C353D"/>
    <w:rsid w:val="003C618E"/>
    <w:rsid w:val="003D1374"/>
    <w:rsid w:val="003D31CA"/>
    <w:rsid w:val="003D58AF"/>
    <w:rsid w:val="003E0417"/>
    <w:rsid w:val="003E2FE4"/>
    <w:rsid w:val="003E78E1"/>
    <w:rsid w:val="003F1567"/>
    <w:rsid w:val="003F25E9"/>
    <w:rsid w:val="003F271D"/>
    <w:rsid w:val="003F4D30"/>
    <w:rsid w:val="003F6E1F"/>
    <w:rsid w:val="003F7552"/>
    <w:rsid w:val="00400423"/>
    <w:rsid w:val="00401207"/>
    <w:rsid w:val="00401645"/>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2BDA"/>
    <w:rsid w:val="004331AA"/>
    <w:rsid w:val="004341C4"/>
    <w:rsid w:val="00434373"/>
    <w:rsid w:val="004360F3"/>
    <w:rsid w:val="00436773"/>
    <w:rsid w:val="00436F7F"/>
    <w:rsid w:val="0044068E"/>
    <w:rsid w:val="00442913"/>
    <w:rsid w:val="00443022"/>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94D"/>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58A2"/>
    <w:rsid w:val="004C6160"/>
    <w:rsid w:val="004C66D3"/>
    <w:rsid w:val="004C6881"/>
    <w:rsid w:val="004C6D8F"/>
    <w:rsid w:val="004C7835"/>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3E60"/>
    <w:rsid w:val="004F7FE3"/>
    <w:rsid w:val="0050167C"/>
    <w:rsid w:val="0050175E"/>
    <w:rsid w:val="00505294"/>
    <w:rsid w:val="00505DC5"/>
    <w:rsid w:val="00506547"/>
    <w:rsid w:val="00506C14"/>
    <w:rsid w:val="005109E4"/>
    <w:rsid w:val="00511195"/>
    <w:rsid w:val="00512160"/>
    <w:rsid w:val="005124B2"/>
    <w:rsid w:val="0051443A"/>
    <w:rsid w:val="00514B32"/>
    <w:rsid w:val="00515343"/>
    <w:rsid w:val="00517022"/>
    <w:rsid w:val="00517956"/>
    <w:rsid w:val="005202B4"/>
    <w:rsid w:val="0052041A"/>
    <w:rsid w:val="00520A7F"/>
    <w:rsid w:val="005225EE"/>
    <w:rsid w:val="00523580"/>
    <w:rsid w:val="00523E2E"/>
    <w:rsid w:val="00525F8B"/>
    <w:rsid w:val="00526046"/>
    <w:rsid w:val="00526DEA"/>
    <w:rsid w:val="00527640"/>
    <w:rsid w:val="00527CF4"/>
    <w:rsid w:val="00530768"/>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5789A"/>
    <w:rsid w:val="00560ED7"/>
    <w:rsid w:val="0056111E"/>
    <w:rsid w:val="00561668"/>
    <w:rsid w:val="00562798"/>
    <w:rsid w:val="00563E9F"/>
    <w:rsid w:val="005656FF"/>
    <w:rsid w:val="0057411D"/>
    <w:rsid w:val="00575C02"/>
    <w:rsid w:val="00576D2A"/>
    <w:rsid w:val="00577E6F"/>
    <w:rsid w:val="00585DB8"/>
    <w:rsid w:val="005869E2"/>
    <w:rsid w:val="00587AE8"/>
    <w:rsid w:val="00590B54"/>
    <w:rsid w:val="0059101C"/>
    <w:rsid w:val="00591C4E"/>
    <w:rsid w:val="00593398"/>
    <w:rsid w:val="005948D2"/>
    <w:rsid w:val="0059768F"/>
    <w:rsid w:val="005A0F97"/>
    <w:rsid w:val="005A3E3C"/>
    <w:rsid w:val="005A4959"/>
    <w:rsid w:val="005A4F56"/>
    <w:rsid w:val="005A51CE"/>
    <w:rsid w:val="005A6340"/>
    <w:rsid w:val="005A6E81"/>
    <w:rsid w:val="005A6EF7"/>
    <w:rsid w:val="005A7075"/>
    <w:rsid w:val="005A77C5"/>
    <w:rsid w:val="005B2149"/>
    <w:rsid w:val="005B2AC8"/>
    <w:rsid w:val="005B3237"/>
    <w:rsid w:val="005B36DB"/>
    <w:rsid w:val="005B5532"/>
    <w:rsid w:val="005C026A"/>
    <w:rsid w:val="005C2152"/>
    <w:rsid w:val="005C25EA"/>
    <w:rsid w:val="005C34BC"/>
    <w:rsid w:val="005C3606"/>
    <w:rsid w:val="005C3741"/>
    <w:rsid w:val="005C40B7"/>
    <w:rsid w:val="005C7ADD"/>
    <w:rsid w:val="005D0B71"/>
    <w:rsid w:val="005D44A4"/>
    <w:rsid w:val="005D52BC"/>
    <w:rsid w:val="005D55E6"/>
    <w:rsid w:val="005D601A"/>
    <w:rsid w:val="005D7659"/>
    <w:rsid w:val="005E1222"/>
    <w:rsid w:val="005E1675"/>
    <w:rsid w:val="005E2FF8"/>
    <w:rsid w:val="005E34D9"/>
    <w:rsid w:val="005E752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55A3"/>
    <w:rsid w:val="00616809"/>
    <w:rsid w:val="0062029D"/>
    <w:rsid w:val="0062178F"/>
    <w:rsid w:val="00621AE7"/>
    <w:rsid w:val="00622AB0"/>
    <w:rsid w:val="006231D8"/>
    <w:rsid w:val="00623C38"/>
    <w:rsid w:val="006241D5"/>
    <w:rsid w:val="00624BEB"/>
    <w:rsid w:val="00625CA7"/>
    <w:rsid w:val="006262CC"/>
    <w:rsid w:val="00627777"/>
    <w:rsid w:val="00627AAC"/>
    <w:rsid w:val="00633181"/>
    <w:rsid w:val="00633662"/>
    <w:rsid w:val="00640DF0"/>
    <w:rsid w:val="00641132"/>
    <w:rsid w:val="00641392"/>
    <w:rsid w:val="0064199D"/>
    <w:rsid w:val="00641AAE"/>
    <w:rsid w:val="00644E14"/>
    <w:rsid w:val="006462A9"/>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3B01"/>
    <w:rsid w:val="006640A4"/>
    <w:rsid w:val="00670C2F"/>
    <w:rsid w:val="00671428"/>
    <w:rsid w:val="00672D4D"/>
    <w:rsid w:val="006734D7"/>
    <w:rsid w:val="0067542F"/>
    <w:rsid w:val="00675865"/>
    <w:rsid w:val="0067645C"/>
    <w:rsid w:val="00676B9E"/>
    <w:rsid w:val="00676DDC"/>
    <w:rsid w:val="006809FA"/>
    <w:rsid w:val="00681FD9"/>
    <w:rsid w:val="00681FE6"/>
    <w:rsid w:val="006828E8"/>
    <w:rsid w:val="00682D66"/>
    <w:rsid w:val="00682FE5"/>
    <w:rsid w:val="0068441D"/>
    <w:rsid w:val="00690065"/>
    <w:rsid w:val="00690274"/>
    <w:rsid w:val="006936A2"/>
    <w:rsid w:val="00693DE3"/>
    <w:rsid w:val="00697591"/>
    <w:rsid w:val="006A2EB4"/>
    <w:rsid w:val="006A3C6E"/>
    <w:rsid w:val="006A414C"/>
    <w:rsid w:val="006B00EB"/>
    <w:rsid w:val="006B0158"/>
    <w:rsid w:val="006B1624"/>
    <w:rsid w:val="006B2298"/>
    <w:rsid w:val="006B30DC"/>
    <w:rsid w:val="006B3B15"/>
    <w:rsid w:val="006B4299"/>
    <w:rsid w:val="006B6AB5"/>
    <w:rsid w:val="006C0369"/>
    <w:rsid w:val="006C08A3"/>
    <w:rsid w:val="006C1EAF"/>
    <w:rsid w:val="006C2040"/>
    <w:rsid w:val="006C2242"/>
    <w:rsid w:val="006C2B35"/>
    <w:rsid w:val="006C399E"/>
    <w:rsid w:val="006C5511"/>
    <w:rsid w:val="006C6EED"/>
    <w:rsid w:val="006D0637"/>
    <w:rsid w:val="006E1B1F"/>
    <w:rsid w:val="006E2DED"/>
    <w:rsid w:val="006E2F27"/>
    <w:rsid w:val="006E4FEC"/>
    <w:rsid w:val="006E78BE"/>
    <w:rsid w:val="006F0277"/>
    <w:rsid w:val="006F0830"/>
    <w:rsid w:val="006F0853"/>
    <w:rsid w:val="006F0858"/>
    <w:rsid w:val="006F20FF"/>
    <w:rsid w:val="006F249D"/>
    <w:rsid w:val="006F3985"/>
    <w:rsid w:val="006F3B6B"/>
    <w:rsid w:val="006F4CD3"/>
    <w:rsid w:val="006F6CC9"/>
    <w:rsid w:val="006F7C16"/>
    <w:rsid w:val="006F7E0B"/>
    <w:rsid w:val="007011DC"/>
    <w:rsid w:val="0070292E"/>
    <w:rsid w:val="00702F69"/>
    <w:rsid w:val="00702FA4"/>
    <w:rsid w:val="007046D0"/>
    <w:rsid w:val="007063BA"/>
    <w:rsid w:val="007071B3"/>
    <w:rsid w:val="00707CB0"/>
    <w:rsid w:val="00712FE7"/>
    <w:rsid w:val="0071369C"/>
    <w:rsid w:val="0071392A"/>
    <w:rsid w:val="00717CC0"/>
    <w:rsid w:val="00721326"/>
    <w:rsid w:val="00722DE2"/>
    <w:rsid w:val="007231A4"/>
    <w:rsid w:val="007239A3"/>
    <w:rsid w:val="007240BE"/>
    <w:rsid w:val="007256B2"/>
    <w:rsid w:val="007261D6"/>
    <w:rsid w:val="00726354"/>
    <w:rsid w:val="0073226E"/>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4645"/>
    <w:rsid w:val="0076614E"/>
    <w:rsid w:val="00767A3B"/>
    <w:rsid w:val="00771397"/>
    <w:rsid w:val="00771432"/>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A7270"/>
    <w:rsid w:val="007B007E"/>
    <w:rsid w:val="007B179A"/>
    <w:rsid w:val="007B2F2D"/>
    <w:rsid w:val="007B3307"/>
    <w:rsid w:val="007B4BC7"/>
    <w:rsid w:val="007B707F"/>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42C"/>
    <w:rsid w:val="007E2B97"/>
    <w:rsid w:val="007E366B"/>
    <w:rsid w:val="007E4F0E"/>
    <w:rsid w:val="007E5F43"/>
    <w:rsid w:val="007E634E"/>
    <w:rsid w:val="007E6C48"/>
    <w:rsid w:val="007E7BF5"/>
    <w:rsid w:val="007F313A"/>
    <w:rsid w:val="007F6DF0"/>
    <w:rsid w:val="007F6F3C"/>
    <w:rsid w:val="008003A7"/>
    <w:rsid w:val="00802567"/>
    <w:rsid w:val="00804320"/>
    <w:rsid w:val="00806DB6"/>
    <w:rsid w:val="00806E8D"/>
    <w:rsid w:val="00806F22"/>
    <w:rsid w:val="00807568"/>
    <w:rsid w:val="00807B4B"/>
    <w:rsid w:val="008104DB"/>
    <w:rsid w:val="00813F19"/>
    <w:rsid w:val="00814523"/>
    <w:rsid w:val="00816E0C"/>
    <w:rsid w:val="008179DE"/>
    <w:rsid w:val="00817E28"/>
    <w:rsid w:val="00820702"/>
    <w:rsid w:val="008210A8"/>
    <w:rsid w:val="00821101"/>
    <w:rsid w:val="0082196F"/>
    <w:rsid w:val="00823BE0"/>
    <w:rsid w:val="008265B7"/>
    <w:rsid w:val="008266F0"/>
    <w:rsid w:val="00826813"/>
    <w:rsid w:val="00827ECD"/>
    <w:rsid w:val="00831AE9"/>
    <w:rsid w:val="00831DB3"/>
    <w:rsid w:val="00832904"/>
    <w:rsid w:val="00833B31"/>
    <w:rsid w:val="008351FF"/>
    <w:rsid w:val="00835E55"/>
    <w:rsid w:val="0084025E"/>
    <w:rsid w:val="00841375"/>
    <w:rsid w:val="0084178E"/>
    <w:rsid w:val="008418DC"/>
    <w:rsid w:val="008423B1"/>
    <w:rsid w:val="00842861"/>
    <w:rsid w:val="00842EC6"/>
    <w:rsid w:val="00843710"/>
    <w:rsid w:val="00847A41"/>
    <w:rsid w:val="0085004F"/>
    <w:rsid w:val="00850388"/>
    <w:rsid w:val="00850A14"/>
    <w:rsid w:val="00851385"/>
    <w:rsid w:val="008515C7"/>
    <w:rsid w:val="0085208B"/>
    <w:rsid w:val="008528DE"/>
    <w:rsid w:val="008538C1"/>
    <w:rsid w:val="00854A9B"/>
    <w:rsid w:val="00854D10"/>
    <w:rsid w:val="0085654A"/>
    <w:rsid w:val="008567C1"/>
    <w:rsid w:val="00856A60"/>
    <w:rsid w:val="0086002F"/>
    <w:rsid w:val="008616CA"/>
    <w:rsid w:val="008622ED"/>
    <w:rsid w:val="008643E1"/>
    <w:rsid w:val="0086699E"/>
    <w:rsid w:val="00866EC9"/>
    <w:rsid w:val="00870270"/>
    <w:rsid w:val="0087138D"/>
    <w:rsid w:val="00873900"/>
    <w:rsid w:val="00874D4E"/>
    <w:rsid w:val="00876A07"/>
    <w:rsid w:val="008774D7"/>
    <w:rsid w:val="00882385"/>
    <w:rsid w:val="00884365"/>
    <w:rsid w:val="00884AA2"/>
    <w:rsid w:val="00885E76"/>
    <w:rsid w:val="0088680A"/>
    <w:rsid w:val="00890D2B"/>
    <w:rsid w:val="00891781"/>
    <w:rsid w:val="00892485"/>
    <w:rsid w:val="00892D96"/>
    <w:rsid w:val="008937C7"/>
    <w:rsid w:val="00895200"/>
    <w:rsid w:val="008A34CD"/>
    <w:rsid w:val="008A5C26"/>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6CA2"/>
    <w:rsid w:val="008E7328"/>
    <w:rsid w:val="008E7707"/>
    <w:rsid w:val="008F0225"/>
    <w:rsid w:val="008F310E"/>
    <w:rsid w:val="008F336F"/>
    <w:rsid w:val="00901539"/>
    <w:rsid w:val="0090371F"/>
    <w:rsid w:val="0090373A"/>
    <w:rsid w:val="00903E9B"/>
    <w:rsid w:val="00906461"/>
    <w:rsid w:val="00906C9D"/>
    <w:rsid w:val="00911B2C"/>
    <w:rsid w:val="00914C02"/>
    <w:rsid w:val="00915267"/>
    <w:rsid w:val="009169FC"/>
    <w:rsid w:val="009178A2"/>
    <w:rsid w:val="009219AE"/>
    <w:rsid w:val="00923791"/>
    <w:rsid w:val="00924955"/>
    <w:rsid w:val="0092760B"/>
    <w:rsid w:val="00932A0E"/>
    <w:rsid w:val="00934157"/>
    <w:rsid w:val="009341F6"/>
    <w:rsid w:val="0093641D"/>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52F9"/>
    <w:rsid w:val="00975616"/>
    <w:rsid w:val="0097679A"/>
    <w:rsid w:val="00977853"/>
    <w:rsid w:val="0098236D"/>
    <w:rsid w:val="00982CDD"/>
    <w:rsid w:val="00983F5E"/>
    <w:rsid w:val="00986774"/>
    <w:rsid w:val="00986A2F"/>
    <w:rsid w:val="00987042"/>
    <w:rsid w:val="00993845"/>
    <w:rsid w:val="00997BC5"/>
    <w:rsid w:val="009A0EE9"/>
    <w:rsid w:val="009A13C1"/>
    <w:rsid w:val="009A3300"/>
    <w:rsid w:val="009A4672"/>
    <w:rsid w:val="009A4F8F"/>
    <w:rsid w:val="009A54D2"/>
    <w:rsid w:val="009A7BB0"/>
    <w:rsid w:val="009B4EA4"/>
    <w:rsid w:val="009B5522"/>
    <w:rsid w:val="009B754D"/>
    <w:rsid w:val="009B7C66"/>
    <w:rsid w:val="009C0BBB"/>
    <w:rsid w:val="009C1FF9"/>
    <w:rsid w:val="009C2369"/>
    <w:rsid w:val="009C23A1"/>
    <w:rsid w:val="009C3458"/>
    <w:rsid w:val="009C3B6D"/>
    <w:rsid w:val="009C4CFA"/>
    <w:rsid w:val="009C55C9"/>
    <w:rsid w:val="009C5C69"/>
    <w:rsid w:val="009D0146"/>
    <w:rsid w:val="009D0C92"/>
    <w:rsid w:val="009D116D"/>
    <w:rsid w:val="009D14F8"/>
    <w:rsid w:val="009D1D12"/>
    <w:rsid w:val="009D2855"/>
    <w:rsid w:val="009D4C63"/>
    <w:rsid w:val="009D7D59"/>
    <w:rsid w:val="009E0BEE"/>
    <w:rsid w:val="009E1033"/>
    <w:rsid w:val="009E26E0"/>
    <w:rsid w:val="009E2D05"/>
    <w:rsid w:val="009E2E82"/>
    <w:rsid w:val="009E4687"/>
    <w:rsid w:val="009E5DB6"/>
    <w:rsid w:val="009E60E5"/>
    <w:rsid w:val="009E622C"/>
    <w:rsid w:val="009E674B"/>
    <w:rsid w:val="009E7D53"/>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003"/>
    <w:rsid w:val="00A222CB"/>
    <w:rsid w:val="00A22C86"/>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1FB2"/>
    <w:rsid w:val="00A439E2"/>
    <w:rsid w:val="00A458B1"/>
    <w:rsid w:val="00A46226"/>
    <w:rsid w:val="00A47AB3"/>
    <w:rsid w:val="00A54E21"/>
    <w:rsid w:val="00A5593A"/>
    <w:rsid w:val="00A55C85"/>
    <w:rsid w:val="00A56D4C"/>
    <w:rsid w:val="00A57E59"/>
    <w:rsid w:val="00A60552"/>
    <w:rsid w:val="00A62239"/>
    <w:rsid w:val="00A64D13"/>
    <w:rsid w:val="00A67490"/>
    <w:rsid w:val="00A70326"/>
    <w:rsid w:val="00A703F1"/>
    <w:rsid w:val="00A70F1B"/>
    <w:rsid w:val="00A7409D"/>
    <w:rsid w:val="00A74546"/>
    <w:rsid w:val="00A7508E"/>
    <w:rsid w:val="00A75AA5"/>
    <w:rsid w:val="00A82D7A"/>
    <w:rsid w:val="00A82F33"/>
    <w:rsid w:val="00A84D1B"/>
    <w:rsid w:val="00A8603C"/>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623"/>
    <w:rsid w:val="00AB769B"/>
    <w:rsid w:val="00AC0140"/>
    <w:rsid w:val="00AC0B64"/>
    <w:rsid w:val="00AC19F2"/>
    <w:rsid w:val="00AC226D"/>
    <w:rsid w:val="00AC2DB9"/>
    <w:rsid w:val="00AC356A"/>
    <w:rsid w:val="00AC7F36"/>
    <w:rsid w:val="00AC7FEE"/>
    <w:rsid w:val="00AD0AF0"/>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2A36"/>
    <w:rsid w:val="00AE39FB"/>
    <w:rsid w:val="00AE3C5A"/>
    <w:rsid w:val="00AE46B7"/>
    <w:rsid w:val="00AE5AC2"/>
    <w:rsid w:val="00AE67D8"/>
    <w:rsid w:val="00AE6CD9"/>
    <w:rsid w:val="00AE76D4"/>
    <w:rsid w:val="00AF0323"/>
    <w:rsid w:val="00AF08F4"/>
    <w:rsid w:val="00AF0B58"/>
    <w:rsid w:val="00AF21B1"/>
    <w:rsid w:val="00AF2C49"/>
    <w:rsid w:val="00AF5513"/>
    <w:rsid w:val="00AF77F3"/>
    <w:rsid w:val="00AF7924"/>
    <w:rsid w:val="00B00558"/>
    <w:rsid w:val="00B00AB0"/>
    <w:rsid w:val="00B01CD7"/>
    <w:rsid w:val="00B0430A"/>
    <w:rsid w:val="00B04D91"/>
    <w:rsid w:val="00B04DDE"/>
    <w:rsid w:val="00B05448"/>
    <w:rsid w:val="00B05A91"/>
    <w:rsid w:val="00B06A15"/>
    <w:rsid w:val="00B075A4"/>
    <w:rsid w:val="00B07D5F"/>
    <w:rsid w:val="00B1002D"/>
    <w:rsid w:val="00B10602"/>
    <w:rsid w:val="00B109CC"/>
    <w:rsid w:val="00B10BB3"/>
    <w:rsid w:val="00B11C76"/>
    <w:rsid w:val="00B1219A"/>
    <w:rsid w:val="00B1490E"/>
    <w:rsid w:val="00B15591"/>
    <w:rsid w:val="00B155DF"/>
    <w:rsid w:val="00B16615"/>
    <w:rsid w:val="00B16917"/>
    <w:rsid w:val="00B172C1"/>
    <w:rsid w:val="00B206EA"/>
    <w:rsid w:val="00B21C93"/>
    <w:rsid w:val="00B21D0A"/>
    <w:rsid w:val="00B232F0"/>
    <w:rsid w:val="00B23CED"/>
    <w:rsid w:val="00B243D4"/>
    <w:rsid w:val="00B30B4C"/>
    <w:rsid w:val="00B335A5"/>
    <w:rsid w:val="00B3376B"/>
    <w:rsid w:val="00B339F1"/>
    <w:rsid w:val="00B3447F"/>
    <w:rsid w:val="00B34FBE"/>
    <w:rsid w:val="00B371B3"/>
    <w:rsid w:val="00B402F9"/>
    <w:rsid w:val="00B41A6F"/>
    <w:rsid w:val="00B41EC8"/>
    <w:rsid w:val="00B42451"/>
    <w:rsid w:val="00B44254"/>
    <w:rsid w:val="00B44779"/>
    <w:rsid w:val="00B45BA5"/>
    <w:rsid w:val="00B45CB6"/>
    <w:rsid w:val="00B46C2F"/>
    <w:rsid w:val="00B516A3"/>
    <w:rsid w:val="00B52303"/>
    <w:rsid w:val="00B55C4F"/>
    <w:rsid w:val="00B56A04"/>
    <w:rsid w:val="00B60BDB"/>
    <w:rsid w:val="00B60EB3"/>
    <w:rsid w:val="00B60F83"/>
    <w:rsid w:val="00B6449A"/>
    <w:rsid w:val="00B65845"/>
    <w:rsid w:val="00B66923"/>
    <w:rsid w:val="00B67D91"/>
    <w:rsid w:val="00B7165E"/>
    <w:rsid w:val="00B82279"/>
    <w:rsid w:val="00B82BC8"/>
    <w:rsid w:val="00B84797"/>
    <w:rsid w:val="00B8518E"/>
    <w:rsid w:val="00B86C0A"/>
    <w:rsid w:val="00B87595"/>
    <w:rsid w:val="00B901F9"/>
    <w:rsid w:val="00B92159"/>
    <w:rsid w:val="00B93D35"/>
    <w:rsid w:val="00B9430A"/>
    <w:rsid w:val="00B9502D"/>
    <w:rsid w:val="00B957C3"/>
    <w:rsid w:val="00B9727F"/>
    <w:rsid w:val="00B975A4"/>
    <w:rsid w:val="00B97729"/>
    <w:rsid w:val="00BA18A0"/>
    <w:rsid w:val="00BA2D82"/>
    <w:rsid w:val="00BA4165"/>
    <w:rsid w:val="00BA438C"/>
    <w:rsid w:val="00BA4944"/>
    <w:rsid w:val="00BA5298"/>
    <w:rsid w:val="00BA616A"/>
    <w:rsid w:val="00BA7F22"/>
    <w:rsid w:val="00BB2131"/>
    <w:rsid w:val="00BB47B0"/>
    <w:rsid w:val="00BB496F"/>
    <w:rsid w:val="00BB6569"/>
    <w:rsid w:val="00BB6C02"/>
    <w:rsid w:val="00BB6C61"/>
    <w:rsid w:val="00BB787A"/>
    <w:rsid w:val="00BC1C5A"/>
    <w:rsid w:val="00BC5F3C"/>
    <w:rsid w:val="00BD0E3A"/>
    <w:rsid w:val="00BD10AD"/>
    <w:rsid w:val="00BD16C6"/>
    <w:rsid w:val="00BD1718"/>
    <w:rsid w:val="00BD17EE"/>
    <w:rsid w:val="00BD4EED"/>
    <w:rsid w:val="00BD6577"/>
    <w:rsid w:val="00BD7D65"/>
    <w:rsid w:val="00BE05AC"/>
    <w:rsid w:val="00BE1A14"/>
    <w:rsid w:val="00BE2145"/>
    <w:rsid w:val="00BE3047"/>
    <w:rsid w:val="00BE3085"/>
    <w:rsid w:val="00BE36E8"/>
    <w:rsid w:val="00BE437F"/>
    <w:rsid w:val="00BE6338"/>
    <w:rsid w:val="00BE7D0B"/>
    <w:rsid w:val="00BF1C1A"/>
    <w:rsid w:val="00BF29F5"/>
    <w:rsid w:val="00BF3055"/>
    <w:rsid w:val="00BF3ECE"/>
    <w:rsid w:val="00BF466B"/>
    <w:rsid w:val="00C00870"/>
    <w:rsid w:val="00C01321"/>
    <w:rsid w:val="00C0312C"/>
    <w:rsid w:val="00C04FE9"/>
    <w:rsid w:val="00C0680F"/>
    <w:rsid w:val="00C0721E"/>
    <w:rsid w:val="00C10F3C"/>
    <w:rsid w:val="00C119C9"/>
    <w:rsid w:val="00C12DD6"/>
    <w:rsid w:val="00C2323E"/>
    <w:rsid w:val="00C25104"/>
    <w:rsid w:val="00C26216"/>
    <w:rsid w:val="00C31DBE"/>
    <w:rsid w:val="00C32104"/>
    <w:rsid w:val="00C332CD"/>
    <w:rsid w:val="00C33BFF"/>
    <w:rsid w:val="00C370E5"/>
    <w:rsid w:val="00C378EE"/>
    <w:rsid w:val="00C4055D"/>
    <w:rsid w:val="00C46EE9"/>
    <w:rsid w:val="00C479BF"/>
    <w:rsid w:val="00C50073"/>
    <w:rsid w:val="00C51068"/>
    <w:rsid w:val="00C51575"/>
    <w:rsid w:val="00C52177"/>
    <w:rsid w:val="00C527FF"/>
    <w:rsid w:val="00C560D6"/>
    <w:rsid w:val="00C57BE4"/>
    <w:rsid w:val="00C57E1E"/>
    <w:rsid w:val="00C6072A"/>
    <w:rsid w:val="00C61335"/>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730"/>
    <w:rsid w:val="00C80AE4"/>
    <w:rsid w:val="00C83B11"/>
    <w:rsid w:val="00C85E2E"/>
    <w:rsid w:val="00C85FDB"/>
    <w:rsid w:val="00C8656D"/>
    <w:rsid w:val="00C866C8"/>
    <w:rsid w:val="00C87AEC"/>
    <w:rsid w:val="00C87B05"/>
    <w:rsid w:val="00C87C9E"/>
    <w:rsid w:val="00C91895"/>
    <w:rsid w:val="00C92941"/>
    <w:rsid w:val="00C933DA"/>
    <w:rsid w:val="00C94021"/>
    <w:rsid w:val="00C94F13"/>
    <w:rsid w:val="00C95B87"/>
    <w:rsid w:val="00C95D51"/>
    <w:rsid w:val="00C96D14"/>
    <w:rsid w:val="00CA0C55"/>
    <w:rsid w:val="00CA23DE"/>
    <w:rsid w:val="00CA380B"/>
    <w:rsid w:val="00CA7790"/>
    <w:rsid w:val="00CA7A83"/>
    <w:rsid w:val="00CA7DB5"/>
    <w:rsid w:val="00CB6FA7"/>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50EA"/>
    <w:rsid w:val="00D06FB0"/>
    <w:rsid w:val="00D12878"/>
    <w:rsid w:val="00D131DE"/>
    <w:rsid w:val="00D1466A"/>
    <w:rsid w:val="00D15796"/>
    <w:rsid w:val="00D15F89"/>
    <w:rsid w:val="00D17781"/>
    <w:rsid w:val="00D17D1F"/>
    <w:rsid w:val="00D21AF6"/>
    <w:rsid w:val="00D21DC6"/>
    <w:rsid w:val="00D232B4"/>
    <w:rsid w:val="00D23F6D"/>
    <w:rsid w:val="00D27DE9"/>
    <w:rsid w:val="00D30061"/>
    <w:rsid w:val="00D3171C"/>
    <w:rsid w:val="00D31D5F"/>
    <w:rsid w:val="00D32FC3"/>
    <w:rsid w:val="00D3321F"/>
    <w:rsid w:val="00D33691"/>
    <w:rsid w:val="00D34B25"/>
    <w:rsid w:val="00D401FC"/>
    <w:rsid w:val="00D41DDE"/>
    <w:rsid w:val="00D42784"/>
    <w:rsid w:val="00D448AF"/>
    <w:rsid w:val="00D461CE"/>
    <w:rsid w:val="00D46FAE"/>
    <w:rsid w:val="00D51E53"/>
    <w:rsid w:val="00D526B1"/>
    <w:rsid w:val="00D541BF"/>
    <w:rsid w:val="00D55794"/>
    <w:rsid w:val="00D55DE5"/>
    <w:rsid w:val="00D56D5D"/>
    <w:rsid w:val="00D578AB"/>
    <w:rsid w:val="00D60487"/>
    <w:rsid w:val="00D61484"/>
    <w:rsid w:val="00D61DCC"/>
    <w:rsid w:val="00D62065"/>
    <w:rsid w:val="00D6320F"/>
    <w:rsid w:val="00D6442E"/>
    <w:rsid w:val="00D65D66"/>
    <w:rsid w:val="00D66222"/>
    <w:rsid w:val="00D6750A"/>
    <w:rsid w:val="00D67994"/>
    <w:rsid w:val="00D72FA6"/>
    <w:rsid w:val="00D737D4"/>
    <w:rsid w:val="00D77823"/>
    <w:rsid w:val="00D805D1"/>
    <w:rsid w:val="00D82FD0"/>
    <w:rsid w:val="00D84435"/>
    <w:rsid w:val="00D84C9A"/>
    <w:rsid w:val="00D85469"/>
    <w:rsid w:val="00D8617F"/>
    <w:rsid w:val="00D867D6"/>
    <w:rsid w:val="00D86AFF"/>
    <w:rsid w:val="00D94016"/>
    <w:rsid w:val="00D943F4"/>
    <w:rsid w:val="00D97F66"/>
    <w:rsid w:val="00DA0155"/>
    <w:rsid w:val="00DA092B"/>
    <w:rsid w:val="00DA2017"/>
    <w:rsid w:val="00DA2870"/>
    <w:rsid w:val="00DA2A6C"/>
    <w:rsid w:val="00DA32AD"/>
    <w:rsid w:val="00DA62C1"/>
    <w:rsid w:val="00DB25E9"/>
    <w:rsid w:val="00DB4A17"/>
    <w:rsid w:val="00DB51E4"/>
    <w:rsid w:val="00DB52F7"/>
    <w:rsid w:val="00DC52B4"/>
    <w:rsid w:val="00DC6639"/>
    <w:rsid w:val="00DC6C2F"/>
    <w:rsid w:val="00DC70D0"/>
    <w:rsid w:val="00DD0180"/>
    <w:rsid w:val="00DD146A"/>
    <w:rsid w:val="00DD1CA5"/>
    <w:rsid w:val="00DD3FD1"/>
    <w:rsid w:val="00DD4052"/>
    <w:rsid w:val="00DD4FAC"/>
    <w:rsid w:val="00DD5947"/>
    <w:rsid w:val="00DD5C11"/>
    <w:rsid w:val="00DE29E4"/>
    <w:rsid w:val="00DE3E53"/>
    <w:rsid w:val="00DE4C46"/>
    <w:rsid w:val="00DE5271"/>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315"/>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182"/>
    <w:rsid w:val="00E4067B"/>
    <w:rsid w:val="00E4276C"/>
    <w:rsid w:val="00E43B4E"/>
    <w:rsid w:val="00E441C8"/>
    <w:rsid w:val="00E441EA"/>
    <w:rsid w:val="00E44A92"/>
    <w:rsid w:val="00E4568C"/>
    <w:rsid w:val="00E4632E"/>
    <w:rsid w:val="00E472F9"/>
    <w:rsid w:val="00E47421"/>
    <w:rsid w:val="00E4787B"/>
    <w:rsid w:val="00E50A04"/>
    <w:rsid w:val="00E50C79"/>
    <w:rsid w:val="00E50EA7"/>
    <w:rsid w:val="00E51F36"/>
    <w:rsid w:val="00E528AB"/>
    <w:rsid w:val="00E52969"/>
    <w:rsid w:val="00E55D32"/>
    <w:rsid w:val="00E601D1"/>
    <w:rsid w:val="00E6187C"/>
    <w:rsid w:val="00E63D11"/>
    <w:rsid w:val="00E642F2"/>
    <w:rsid w:val="00E65941"/>
    <w:rsid w:val="00E66F70"/>
    <w:rsid w:val="00E67167"/>
    <w:rsid w:val="00E72BB4"/>
    <w:rsid w:val="00E74519"/>
    <w:rsid w:val="00E75F46"/>
    <w:rsid w:val="00E77C01"/>
    <w:rsid w:val="00E81984"/>
    <w:rsid w:val="00E833BA"/>
    <w:rsid w:val="00E84990"/>
    <w:rsid w:val="00E85D2D"/>
    <w:rsid w:val="00E8655C"/>
    <w:rsid w:val="00E86C28"/>
    <w:rsid w:val="00E87DFF"/>
    <w:rsid w:val="00E92741"/>
    <w:rsid w:val="00E93329"/>
    <w:rsid w:val="00E93D2F"/>
    <w:rsid w:val="00E94623"/>
    <w:rsid w:val="00E94F62"/>
    <w:rsid w:val="00E976FC"/>
    <w:rsid w:val="00E977E8"/>
    <w:rsid w:val="00EA0591"/>
    <w:rsid w:val="00EA1102"/>
    <w:rsid w:val="00EA148C"/>
    <w:rsid w:val="00EA23BF"/>
    <w:rsid w:val="00EA381C"/>
    <w:rsid w:val="00EA3A22"/>
    <w:rsid w:val="00EA49FB"/>
    <w:rsid w:val="00EA74D2"/>
    <w:rsid w:val="00EB1DFA"/>
    <w:rsid w:val="00EB2085"/>
    <w:rsid w:val="00EB30EB"/>
    <w:rsid w:val="00EB3A76"/>
    <w:rsid w:val="00EB6130"/>
    <w:rsid w:val="00EB6B7F"/>
    <w:rsid w:val="00EC04C7"/>
    <w:rsid w:val="00EC08B9"/>
    <w:rsid w:val="00EC53AE"/>
    <w:rsid w:val="00EC5CB9"/>
    <w:rsid w:val="00ED1D87"/>
    <w:rsid w:val="00ED39D7"/>
    <w:rsid w:val="00ED47C2"/>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83B"/>
    <w:rsid w:val="00F21C72"/>
    <w:rsid w:val="00F222D0"/>
    <w:rsid w:val="00F23383"/>
    <w:rsid w:val="00F27741"/>
    <w:rsid w:val="00F279A5"/>
    <w:rsid w:val="00F32FBB"/>
    <w:rsid w:val="00F35AE8"/>
    <w:rsid w:val="00F36667"/>
    <w:rsid w:val="00F425C0"/>
    <w:rsid w:val="00F4455B"/>
    <w:rsid w:val="00F45633"/>
    <w:rsid w:val="00F45FFF"/>
    <w:rsid w:val="00F46457"/>
    <w:rsid w:val="00F51AF9"/>
    <w:rsid w:val="00F53031"/>
    <w:rsid w:val="00F544F3"/>
    <w:rsid w:val="00F54C65"/>
    <w:rsid w:val="00F557CD"/>
    <w:rsid w:val="00F57054"/>
    <w:rsid w:val="00F61312"/>
    <w:rsid w:val="00F62EF4"/>
    <w:rsid w:val="00F63A60"/>
    <w:rsid w:val="00F63C3A"/>
    <w:rsid w:val="00F66220"/>
    <w:rsid w:val="00F70050"/>
    <w:rsid w:val="00F711BC"/>
    <w:rsid w:val="00F752A2"/>
    <w:rsid w:val="00F76339"/>
    <w:rsid w:val="00F80143"/>
    <w:rsid w:val="00F81CBA"/>
    <w:rsid w:val="00F8249F"/>
    <w:rsid w:val="00F82ACE"/>
    <w:rsid w:val="00F82D76"/>
    <w:rsid w:val="00F832EF"/>
    <w:rsid w:val="00F83B6B"/>
    <w:rsid w:val="00F83C73"/>
    <w:rsid w:val="00F854E3"/>
    <w:rsid w:val="00F90BEF"/>
    <w:rsid w:val="00F92B54"/>
    <w:rsid w:val="00F93C9C"/>
    <w:rsid w:val="00F941F7"/>
    <w:rsid w:val="00F94CC4"/>
    <w:rsid w:val="00F95C1F"/>
    <w:rsid w:val="00F97519"/>
    <w:rsid w:val="00F977D4"/>
    <w:rsid w:val="00FA0D8E"/>
    <w:rsid w:val="00FA690F"/>
    <w:rsid w:val="00FA6CE0"/>
    <w:rsid w:val="00FA6EFD"/>
    <w:rsid w:val="00FA72F9"/>
    <w:rsid w:val="00FB080B"/>
    <w:rsid w:val="00FB26F5"/>
    <w:rsid w:val="00FB49C7"/>
    <w:rsid w:val="00FB4BC9"/>
    <w:rsid w:val="00FB518B"/>
    <w:rsid w:val="00FB52DF"/>
    <w:rsid w:val="00FB6A32"/>
    <w:rsid w:val="00FB73E9"/>
    <w:rsid w:val="00FB75B5"/>
    <w:rsid w:val="00FB7796"/>
    <w:rsid w:val="00FB7DD3"/>
    <w:rsid w:val="00FC01B7"/>
    <w:rsid w:val="00FC0396"/>
    <w:rsid w:val="00FC178A"/>
    <w:rsid w:val="00FC18C8"/>
    <w:rsid w:val="00FC3F05"/>
    <w:rsid w:val="00FC54B2"/>
    <w:rsid w:val="00FC5B2B"/>
    <w:rsid w:val="00FC62F2"/>
    <w:rsid w:val="00FC64DF"/>
    <w:rsid w:val="00FC667B"/>
    <w:rsid w:val="00FC7113"/>
    <w:rsid w:val="00FC777F"/>
    <w:rsid w:val="00FD2190"/>
    <w:rsid w:val="00FD33BF"/>
    <w:rsid w:val="00FE2303"/>
    <w:rsid w:val="00FE30C8"/>
    <w:rsid w:val="00FE30F1"/>
    <w:rsid w:val="00FE4B9A"/>
    <w:rsid w:val="00FE4C58"/>
    <w:rsid w:val="00FE4D02"/>
    <w:rsid w:val="00FE5DCD"/>
    <w:rsid w:val="00FE5ECE"/>
    <w:rsid w:val="00FE6C2F"/>
    <w:rsid w:val="00FF000D"/>
    <w:rsid w:val="00FF2D22"/>
    <w:rsid w:val="00FF5B10"/>
    <w:rsid w:val="00FF67E0"/>
    <w:rsid w:val="00FF7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194768F9-6A65-4D87-A635-E6F5A199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580"/>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33">
    <w:name w:val="Знак Знак Знак Знак3"/>
    <w:basedOn w:val="16"/>
    <w:rsid w:val="00D86AFF"/>
    <w:rPr>
      <w:sz w:val="24"/>
      <w:szCs w:val="24"/>
      <w:lang w:val="ru-RU" w:eastAsia="ar-SA" w:bidi="ar-SA"/>
    </w:rPr>
  </w:style>
  <w:style w:type="character" w:customStyle="1" w:styleId="51">
    <w:name w:val="Знак5"/>
    <w:basedOn w:val="16"/>
    <w:rsid w:val="00D86AFF"/>
    <w:rPr>
      <w:sz w:val="24"/>
      <w:szCs w:val="24"/>
      <w:lang w:val="ru-RU" w:eastAsia="ar-SA" w:bidi="ar-SA"/>
    </w:rPr>
  </w:style>
  <w:style w:type="character" w:customStyle="1" w:styleId="34">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10">
    <w:name w:val="Основной текст 211"/>
    <w:basedOn w:val="a"/>
    <w:uiPriority w:val="99"/>
    <w:rsid w:val="00D86AFF"/>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4">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uiPriority w:val="99"/>
    <w:rsid w:val="00D86AFF"/>
  </w:style>
  <w:style w:type="paragraph" w:customStyle="1" w:styleId="affc">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3"/>
    <w:uiPriority w:val="99"/>
    <w:rsid w:val="00D86AFF"/>
    <w:pPr>
      <w:ind w:left="1800"/>
    </w:pPr>
  </w:style>
  <w:style w:type="paragraph" w:customStyle="1" w:styleId="312">
    <w:name w:val="Список 31"/>
    <w:basedOn w:val="aff3"/>
    <w:uiPriority w:val="99"/>
    <w:rsid w:val="00D86AFF"/>
    <w:pPr>
      <w:ind w:left="2160"/>
    </w:pPr>
  </w:style>
  <w:style w:type="paragraph" w:customStyle="1" w:styleId="41">
    <w:name w:val="Список 41"/>
    <w:basedOn w:val="aff3"/>
    <w:uiPriority w:val="99"/>
    <w:rsid w:val="00D86AFF"/>
    <w:pPr>
      <w:ind w:left="2520"/>
    </w:pPr>
  </w:style>
  <w:style w:type="paragraph" w:customStyle="1" w:styleId="510">
    <w:name w:val="Список 51"/>
    <w:basedOn w:val="aff3"/>
    <w:uiPriority w:val="99"/>
    <w:rsid w:val="00D86AFF"/>
    <w:pPr>
      <w:ind w:left="2880"/>
    </w:pPr>
  </w:style>
  <w:style w:type="paragraph" w:customStyle="1" w:styleId="214">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uiPriority w:val="99"/>
    <w:rsid w:val="00D86AFF"/>
    <w:pPr>
      <w:ind w:firstLine="0"/>
    </w:pPr>
  </w:style>
  <w:style w:type="paragraph" w:customStyle="1" w:styleId="215">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2">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a">
    <w:name w:val="annotation text"/>
    <w:basedOn w:val="a"/>
    <w:link w:val="afffb"/>
    <w:uiPriority w:val="99"/>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uiPriority w:val="99"/>
    <w:rsid w:val="00D86AFF"/>
    <w:rPr>
      <w:b/>
      <w:bCs/>
    </w:rPr>
  </w:style>
  <w:style w:type="paragraph" w:customStyle="1" w:styleId="111">
    <w:name w:val="Заголовок1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uiPriority w:val="99"/>
    <w:rsid w:val="00D86AFF"/>
    <w:pPr>
      <w:tabs>
        <w:tab w:val="left" w:pos="1026"/>
      </w:tabs>
      <w:ind w:left="-2245"/>
    </w:pPr>
  </w:style>
  <w:style w:type="paragraph" w:customStyle="1" w:styleId="affff8">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2"/>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e">
    <w:name w:val="Заголовок таблици"/>
    <w:basedOn w:val="1ff9"/>
    <w:uiPriority w:val="99"/>
    <w:rsid w:val="00D86AFF"/>
    <w:rPr>
      <w:sz w:val="22"/>
    </w:rPr>
  </w:style>
  <w:style w:type="paragraph" w:customStyle="1" w:styleId="afffff">
    <w:name w:val="Номер таблици"/>
    <w:basedOn w:val="a"/>
    <w:next w:val="a"/>
    <w:uiPriority w:val="99"/>
    <w:rsid w:val="00D86AFF"/>
    <w:pPr>
      <w:suppressAutoHyphens/>
      <w:jc w:val="right"/>
    </w:pPr>
    <w:rPr>
      <w:b/>
      <w:sz w:val="20"/>
      <w:szCs w:val="24"/>
      <w:lang w:eastAsia="ar-SA"/>
    </w:rPr>
  </w:style>
  <w:style w:type="paragraph" w:customStyle="1" w:styleId="afffff0">
    <w:name w:val="Приложение"/>
    <w:basedOn w:val="a"/>
    <w:next w:val="a"/>
    <w:uiPriority w:val="99"/>
    <w:rsid w:val="00D86AFF"/>
    <w:pPr>
      <w:suppressAutoHyphens/>
      <w:jc w:val="right"/>
    </w:pPr>
    <w:rPr>
      <w:sz w:val="20"/>
      <w:szCs w:val="24"/>
      <w:lang w:eastAsia="ar-SA"/>
    </w:rPr>
  </w:style>
  <w:style w:type="paragraph" w:customStyle="1" w:styleId="afffff1">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2">
    <w:name w:val="List Paragraph"/>
    <w:basedOn w:val="a"/>
    <w:link w:val="afffff3"/>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4">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30">
    <w:name w:val="Знак23"/>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basedOn w:val="a1"/>
    <w:link w:val="afffa"/>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7">
    <w:name w:val="Подзаголовок Знак"/>
    <w:basedOn w:val="a1"/>
    <w:link w:val="aff6"/>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6">
    <w:name w:val="Текст Знак"/>
    <w:basedOn w:val="a1"/>
    <w:link w:val="afffff5"/>
    <w:uiPriority w:val="99"/>
    <w:rsid w:val="00986A2F"/>
    <w:rPr>
      <w:rFonts w:ascii="Courier New" w:hAnsi="Courier New" w:cs="Courier New"/>
    </w:rPr>
  </w:style>
  <w:style w:type="character" w:customStyle="1" w:styleId="afff9">
    <w:name w:val="Электронная подпись Знак"/>
    <w:basedOn w:val="a1"/>
    <w:link w:val="afff8"/>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2">
    <w:name w:val="Знак1 Знак Знак Знак Знак Знак Знак Знак Знак1 Char2"/>
    <w:basedOn w:val="a"/>
    <w:rsid w:val="00986A2F"/>
    <w:pPr>
      <w:spacing w:after="160" w:line="240" w:lineRule="exact"/>
    </w:pPr>
    <w:rPr>
      <w:rFonts w:ascii="Verdana" w:hAnsi="Verdana"/>
      <w:sz w:val="20"/>
      <w:szCs w:val="20"/>
      <w:lang w:val="en-US" w:eastAsia="en-US"/>
    </w:rPr>
  </w:style>
  <w:style w:type="character" w:customStyle="1" w:styleId="121">
    <w:name w:val="Знак12"/>
    <w:basedOn w:val="16"/>
    <w:rsid w:val="00986A2F"/>
    <w:rPr>
      <w:rFonts w:ascii="Arial" w:hAnsi="Arial" w:cs="Arial" w:hint="default"/>
      <w:b/>
      <w:bCs/>
      <w:i/>
      <w:iCs/>
      <w:sz w:val="28"/>
      <w:szCs w:val="28"/>
      <w:lang w:val="ru-RU" w:eastAsia="ar-SA" w:bidi="ar-SA"/>
    </w:rPr>
  </w:style>
  <w:style w:type="character" w:customStyle="1" w:styleId="122">
    <w:name w:val="Знак Знак12"/>
    <w:basedOn w:val="16"/>
    <w:rsid w:val="00986A2F"/>
    <w:rPr>
      <w:sz w:val="24"/>
      <w:szCs w:val="24"/>
      <w:u w:val="single"/>
      <w:lang w:val="ru-RU" w:eastAsia="ar-SA" w:bidi="ar-SA"/>
    </w:rPr>
  </w:style>
  <w:style w:type="character" w:customStyle="1" w:styleId="2120">
    <w:name w:val="Знак2 Знак Знак12"/>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20">
    <w:name w:val="Знак3 Знак Знак2"/>
    <w:basedOn w:val="16"/>
    <w:rsid w:val="00986A2F"/>
    <w:rPr>
      <w:b/>
      <w:bCs w:val="0"/>
      <w:sz w:val="24"/>
      <w:szCs w:val="24"/>
      <w:u w:val="single"/>
      <w:lang w:val="ru-RU" w:eastAsia="ar-SA" w:bidi="ar-SA"/>
    </w:rPr>
  </w:style>
  <w:style w:type="character" w:customStyle="1" w:styleId="231">
    <w:name w:val="Знак2 Знак Знак3"/>
    <w:basedOn w:val="16"/>
    <w:rsid w:val="00986A2F"/>
    <w:rPr>
      <w:b/>
      <w:bCs/>
      <w:sz w:val="24"/>
      <w:szCs w:val="24"/>
      <w:lang w:val="ru-RU" w:eastAsia="ar-SA" w:bidi="ar-SA"/>
    </w:rPr>
  </w:style>
  <w:style w:type="character" w:customStyle="1" w:styleId="123">
    <w:name w:val="Знак1 Знак Знак2"/>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8">
    <w:name w:val="No Spacing"/>
    <w:link w:val="afffff9"/>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12">
    <w:name w:val="Обычный11"/>
    <w:uiPriority w:val="99"/>
    <w:rsid w:val="00950359"/>
    <w:rPr>
      <w:sz w:val="28"/>
    </w:rPr>
  </w:style>
  <w:style w:type="paragraph" w:customStyle="1" w:styleId="113">
    <w:name w:val="Основной текст11"/>
    <w:basedOn w:val="112"/>
    <w:uiPriority w:val="99"/>
    <w:rsid w:val="00950359"/>
    <w:pPr>
      <w:snapToGrid w:val="0"/>
      <w:jc w:val="both"/>
    </w:pPr>
    <w:rPr>
      <w:rFonts w:ascii="a_Timer" w:hAnsi="a_Timer"/>
    </w:rPr>
  </w:style>
  <w:style w:type="paragraph" w:customStyle="1" w:styleId="219">
    <w:name w:val="Цитата21"/>
    <w:basedOn w:val="a"/>
    <w:uiPriority w:val="99"/>
    <w:rsid w:val="00950359"/>
    <w:pPr>
      <w:suppressAutoHyphens/>
      <w:spacing w:line="360" w:lineRule="auto"/>
      <w:ind w:left="526" w:right="43" w:firstLine="709"/>
      <w:jc w:val="both"/>
    </w:pPr>
    <w:rPr>
      <w:szCs w:val="20"/>
      <w:lang w:eastAsia="ar-SA"/>
    </w:rPr>
  </w:style>
  <w:style w:type="paragraph" w:customStyle="1" w:styleId="21a">
    <w:name w:val="Марки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21b">
    <w:name w:val="Нумерованный список21"/>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
    <w:uiPriority w:val="99"/>
    <w:rsid w:val="00352C02"/>
    <w:pPr>
      <w:ind w:firstLine="709"/>
      <w:jc w:val="both"/>
    </w:pPr>
    <w:rPr>
      <w:snapToGrid w:val="0"/>
    </w:rPr>
  </w:style>
  <w:style w:type="paragraph" w:customStyle="1" w:styleId="2f">
    <w:name w:val="Обычный2"/>
    <w:uiPriority w:val="99"/>
    <w:rsid w:val="00352C02"/>
    <w:rPr>
      <w:sz w:val="28"/>
    </w:rPr>
  </w:style>
  <w:style w:type="paragraph" w:customStyle="1" w:styleId="2f0">
    <w:name w:val="Основной текст2"/>
    <w:basedOn w:val="2f"/>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42">
    <w:name w:val="Знак4"/>
    <w:basedOn w:val="16"/>
    <w:rsid w:val="00352C02"/>
    <w:rPr>
      <w:rFonts w:ascii="Arial" w:hAnsi="Arial" w:cs="Arial"/>
      <w:b/>
      <w:bCs/>
      <w:i/>
      <w:iCs/>
      <w:sz w:val="28"/>
      <w:szCs w:val="28"/>
      <w:lang w:val="ru-RU" w:eastAsia="ar-SA" w:bidi="ar-SA"/>
    </w:rPr>
  </w:style>
  <w:style w:type="character" w:customStyle="1" w:styleId="114">
    <w:name w:val="Знак11"/>
    <w:basedOn w:val="16"/>
    <w:rsid w:val="00352C02"/>
    <w:rPr>
      <w:rFonts w:ascii="Arial" w:hAnsi="Arial" w:cs="Arial"/>
      <w:b/>
      <w:bCs/>
      <w:i/>
      <w:iCs/>
      <w:sz w:val="28"/>
      <w:szCs w:val="28"/>
      <w:lang w:val="ru-RU" w:eastAsia="ar-SA" w:bidi="ar-SA"/>
    </w:rPr>
  </w:style>
  <w:style w:type="character" w:customStyle="1" w:styleId="115">
    <w:name w:val="Знак Знак11"/>
    <w:basedOn w:val="16"/>
    <w:rsid w:val="00352C02"/>
    <w:rPr>
      <w:sz w:val="24"/>
      <w:szCs w:val="24"/>
      <w:u w:val="single"/>
      <w:lang w:val="ru-RU" w:eastAsia="ar-SA" w:bidi="ar-SA"/>
    </w:rPr>
  </w:style>
  <w:style w:type="character" w:customStyle="1" w:styleId="2112">
    <w:name w:val="Знак2 Знак Знак11"/>
    <w:basedOn w:val="16"/>
    <w:rsid w:val="00352C02"/>
    <w:rPr>
      <w:rFonts w:ascii="Arial" w:hAnsi="Arial" w:cs="Arial"/>
      <w:b/>
      <w:bCs/>
      <w:i/>
      <w:iCs/>
      <w:sz w:val="28"/>
      <w:szCs w:val="28"/>
      <w:lang w:val="ru-RU" w:eastAsia="ar-SA" w:bidi="ar-SA"/>
    </w:rPr>
  </w:style>
  <w:style w:type="character" w:customStyle="1" w:styleId="2f1">
    <w:name w:val="Знак Знак Знак Знак2"/>
    <w:basedOn w:val="16"/>
    <w:rsid w:val="00352C02"/>
    <w:rPr>
      <w:sz w:val="24"/>
      <w:szCs w:val="24"/>
      <w:lang w:val="ru-RU" w:eastAsia="ar-SA" w:bidi="ar-SA"/>
    </w:rPr>
  </w:style>
  <w:style w:type="character" w:customStyle="1" w:styleId="316">
    <w:name w:val="Знак3 Знак Знак1"/>
    <w:basedOn w:val="16"/>
    <w:rsid w:val="00352C02"/>
    <w:rPr>
      <w:b/>
      <w:sz w:val="24"/>
      <w:szCs w:val="24"/>
      <w:u w:val="single"/>
      <w:lang w:val="ru-RU" w:eastAsia="ar-SA" w:bidi="ar-SA"/>
    </w:rPr>
  </w:style>
  <w:style w:type="character" w:customStyle="1" w:styleId="222">
    <w:name w:val="Знак2 Знак Знак2"/>
    <w:basedOn w:val="16"/>
    <w:rsid w:val="00352C02"/>
    <w:rPr>
      <w:b/>
      <w:bCs/>
      <w:sz w:val="24"/>
      <w:szCs w:val="24"/>
      <w:lang w:val="ru-RU" w:eastAsia="ar-SA" w:bidi="ar-SA"/>
    </w:rPr>
  </w:style>
  <w:style w:type="character" w:customStyle="1" w:styleId="116">
    <w:name w:val="Знак1 Знак Знак1"/>
    <w:basedOn w:val="16"/>
    <w:rsid w:val="00352C02"/>
    <w:rPr>
      <w:sz w:val="24"/>
      <w:szCs w:val="24"/>
      <w:lang w:val="ru-RU" w:eastAsia="ar-SA" w:bidi="ar-SA"/>
    </w:rPr>
  </w:style>
  <w:style w:type="paragraph" w:customStyle="1" w:styleId="37">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23">
    <w:name w:val="Знак2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uiPriority w:val="99"/>
    <w:rsid w:val="00352C02"/>
    <w:pPr>
      <w:spacing w:after="160" w:line="240" w:lineRule="exact"/>
    </w:pPr>
    <w:rPr>
      <w:rFonts w:ascii="Verdana" w:hAnsi="Verdana"/>
      <w:sz w:val="20"/>
      <w:szCs w:val="20"/>
      <w:lang w:val="en-US" w:eastAsia="en-US"/>
    </w:rPr>
  </w:style>
  <w:style w:type="paragraph" w:customStyle="1" w:styleId="afffffe">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0">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1">
    <w:name w:val="Автозамена"/>
    <w:rsid w:val="001E2343"/>
    <w:rPr>
      <w:sz w:val="24"/>
      <w:szCs w:val="24"/>
    </w:rPr>
  </w:style>
  <w:style w:type="paragraph" w:customStyle="1" w:styleId="3a">
    <w:name w:val="Знак3"/>
    <w:basedOn w:val="a"/>
    <w:rsid w:val="001E2343"/>
    <w:rPr>
      <w:rFonts w:ascii="Verdana" w:hAnsi="Verdana" w:cs="Verdana"/>
      <w:sz w:val="20"/>
      <w:szCs w:val="20"/>
      <w:lang w:val="en-US" w:eastAsia="en-US"/>
    </w:rPr>
  </w:style>
  <w:style w:type="character" w:customStyle="1" w:styleId="affffff2">
    <w:name w:val="Цветовое выделение"/>
    <w:rsid w:val="001E2343"/>
    <w:rPr>
      <w:b/>
      <w:bCs/>
      <w:color w:val="000080"/>
    </w:rPr>
  </w:style>
  <w:style w:type="character" w:customStyle="1" w:styleId="affffff3">
    <w:name w:val="Гипертекстовая ссылка"/>
    <w:basedOn w:val="affffff2"/>
    <w:rsid w:val="001E2343"/>
    <w:rPr>
      <w:b/>
      <w:bCs/>
      <w:color w:val="008000"/>
    </w:rPr>
  </w:style>
  <w:style w:type="paragraph" w:customStyle="1" w:styleId="affffff4">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5">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c">
    <w:name w:val="Основной текст 2 Знак1"/>
    <w:basedOn w:val="a1"/>
    <w:uiPriority w:val="99"/>
    <w:semiHidden/>
    <w:rsid w:val="001E2343"/>
    <w:rPr>
      <w:sz w:val="24"/>
      <w:szCs w:val="24"/>
    </w:rPr>
  </w:style>
  <w:style w:type="paragraph" w:customStyle="1" w:styleId="affffff6">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7">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2">
    <w:name w:val="Нет списка2"/>
    <w:next w:val="a3"/>
    <w:uiPriority w:val="99"/>
    <w:semiHidden/>
    <w:unhideWhenUsed/>
    <w:rsid w:val="0042656E"/>
  </w:style>
  <w:style w:type="character" w:customStyle="1" w:styleId="blk">
    <w:name w:val="blk"/>
    <w:basedOn w:val="a1"/>
    <w:rsid w:val="0042656E"/>
  </w:style>
  <w:style w:type="paragraph" w:customStyle="1" w:styleId="232">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3">
    <w:name w:val="Основной текст 23"/>
    <w:basedOn w:val="a"/>
    <w:rsid w:val="00923791"/>
    <w:pPr>
      <w:jc w:val="both"/>
    </w:pPr>
    <w:rPr>
      <w:szCs w:val="20"/>
    </w:rPr>
  </w:style>
  <w:style w:type="paragraph" w:customStyle="1" w:styleId="43">
    <w:name w:val="Цитата4"/>
    <w:basedOn w:val="a"/>
    <w:rsid w:val="00923791"/>
    <w:pPr>
      <w:suppressAutoHyphens/>
      <w:spacing w:line="360" w:lineRule="auto"/>
      <w:ind w:left="526" w:right="43" w:firstLine="709"/>
      <w:jc w:val="both"/>
    </w:pPr>
    <w:rPr>
      <w:szCs w:val="20"/>
      <w:lang w:eastAsia="ar-SA"/>
    </w:rPr>
  </w:style>
  <w:style w:type="paragraph" w:customStyle="1" w:styleId="44">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5">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8">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locked/>
    <w:rsid w:val="00E65941"/>
    <w:rPr>
      <w:lang w:eastAsia="ar-SA"/>
    </w:rPr>
  </w:style>
  <w:style w:type="paragraph" w:styleId="affffff9">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a">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rsid w:val="00A36827"/>
    <w:pPr>
      <w:widowControl w:val="0"/>
      <w:suppressAutoHyphens/>
      <w:autoSpaceDE w:val="0"/>
    </w:pPr>
    <w:rPr>
      <w:rFonts w:ascii="Arial" w:eastAsia="Arial" w:hAnsi="Arial"/>
    </w:rPr>
  </w:style>
  <w:style w:type="paragraph" w:customStyle="1" w:styleId="ConsPlusNonformat1">
    <w:name w:val="ConsPlusNonformat1"/>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b">
    <w:name w:val="annotation reference"/>
    <w:uiPriority w:val="99"/>
    <w:unhideWhenUsed/>
    <w:rsid w:val="00A36827"/>
    <w:rPr>
      <w:sz w:val="16"/>
      <w:szCs w:val="16"/>
    </w:rPr>
  </w:style>
  <w:style w:type="paragraph" w:styleId="affffffc">
    <w:name w:val="endnote text"/>
    <w:basedOn w:val="a"/>
    <w:link w:val="affffffd"/>
    <w:uiPriority w:val="99"/>
    <w:unhideWhenUsed/>
    <w:rsid w:val="00A36827"/>
    <w:pPr>
      <w:suppressAutoHyphens/>
    </w:pPr>
    <w:rPr>
      <w:sz w:val="20"/>
      <w:szCs w:val="20"/>
      <w:lang w:val="x-none" w:eastAsia="ar-SA"/>
    </w:rPr>
  </w:style>
  <w:style w:type="character" w:customStyle="1" w:styleId="affffffd">
    <w:name w:val="Текст концевой сноски Знак"/>
    <w:basedOn w:val="a1"/>
    <w:link w:val="affffffc"/>
    <w:uiPriority w:val="99"/>
    <w:rsid w:val="00A36827"/>
    <w:rPr>
      <w:lang w:val="x-none" w:eastAsia="ar-SA"/>
    </w:rPr>
  </w:style>
  <w:style w:type="character" w:styleId="affffffe">
    <w:name w:val="endnote reference"/>
    <w:uiPriority w:val="99"/>
    <w:unhideWhenUsed/>
    <w:rsid w:val="00A36827"/>
    <w:rPr>
      <w:vertAlign w:val="superscript"/>
    </w:rPr>
  </w:style>
  <w:style w:type="paragraph" w:customStyle="1" w:styleId="317">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
    <w:name w:val="Основной текст_"/>
    <w:link w:val="46"/>
    <w:uiPriority w:val="99"/>
    <w:rsid w:val="00A36827"/>
    <w:rPr>
      <w:sz w:val="23"/>
      <w:szCs w:val="23"/>
      <w:shd w:val="clear" w:color="auto" w:fill="FFFFFF"/>
    </w:rPr>
  </w:style>
  <w:style w:type="paragraph" w:customStyle="1" w:styleId="46">
    <w:name w:val="Основной текст4"/>
    <w:basedOn w:val="a"/>
    <w:link w:val="afffffff"/>
    <w:uiPriority w:val="99"/>
    <w:rsid w:val="00A36827"/>
    <w:pPr>
      <w:shd w:val="clear" w:color="auto" w:fill="FFFFFF"/>
      <w:spacing w:line="0" w:lineRule="atLeast"/>
    </w:pPr>
    <w:rPr>
      <w:sz w:val="23"/>
      <w:szCs w:val="23"/>
    </w:rPr>
  </w:style>
  <w:style w:type="table" w:customStyle="1" w:styleId="2f3">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9">
    <w:name w:val="Без интервала Знак"/>
    <w:link w:val="afffff8"/>
    <w:uiPriority w:val="1"/>
    <w:locked/>
    <w:rsid w:val="006F0853"/>
    <w:rPr>
      <w:rFonts w:ascii="Calibri" w:hAnsi="Calibri"/>
      <w:sz w:val="22"/>
      <w:szCs w:val="22"/>
    </w:rPr>
  </w:style>
  <w:style w:type="character" w:customStyle="1" w:styleId="1fff2">
    <w:name w:val="Неразрешенное упоминание1"/>
    <w:basedOn w:val="a1"/>
    <w:uiPriority w:val="99"/>
    <w:semiHidden/>
    <w:unhideWhenUsed/>
    <w:rsid w:val="002B51CD"/>
    <w:rPr>
      <w:color w:val="605E5C"/>
      <w:shd w:val="clear" w:color="auto" w:fill="E1DFDD"/>
    </w:rPr>
  </w:style>
  <w:style w:type="character" w:customStyle="1" w:styleId="afffff3">
    <w:name w:val="Абзац списка Знак"/>
    <w:link w:val="afffff2"/>
    <w:uiPriority w:val="34"/>
    <w:locked/>
    <w:rsid w:val="00352F4B"/>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492402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4382626">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06590392">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641119">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4311571">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4611840">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777248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60239669">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9970425">
      <w:bodyDiv w:val="1"/>
      <w:marLeft w:val="0"/>
      <w:marRight w:val="0"/>
      <w:marTop w:val="0"/>
      <w:marBottom w:val="0"/>
      <w:divBdr>
        <w:top w:val="none" w:sz="0" w:space="0" w:color="auto"/>
        <w:left w:val="none" w:sz="0" w:space="0" w:color="auto"/>
        <w:bottom w:val="none" w:sz="0" w:space="0" w:color="auto"/>
        <w:right w:val="none" w:sz="0" w:space="0" w:color="auto"/>
      </w:divBdr>
    </w:div>
    <w:div w:id="955135419">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209053">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344208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273358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586068286">
      <w:bodyDiv w:val="1"/>
      <w:marLeft w:val="0"/>
      <w:marRight w:val="0"/>
      <w:marTop w:val="0"/>
      <w:marBottom w:val="0"/>
      <w:divBdr>
        <w:top w:val="none" w:sz="0" w:space="0" w:color="auto"/>
        <w:left w:val="none" w:sz="0" w:space="0" w:color="auto"/>
        <w:bottom w:val="none" w:sz="0" w:space="0" w:color="auto"/>
        <w:right w:val="none" w:sz="0" w:space="0" w:color="auto"/>
      </w:divBdr>
    </w:div>
    <w:div w:id="1600334000">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62853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6291408">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2DED6-8262-4E04-8F37-6AB2AC17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1248</Words>
  <Characters>8477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Рамазанова Елена Николаевна</cp:lastModifiedBy>
  <cp:revision>5</cp:revision>
  <cp:lastPrinted>2025-10-29T06:40:00Z</cp:lastPrinted>
  <dcterms:created xsi:type="dcterms:W3CDTF">2025-10-29T06:39:00Z</dcterms:created>
  <dcterms:modified xsi:type="dcterms:W3CDTF">2025-11-13T11:54:00Z</dcterms:modified>
</cp:coreProperties>
</file>